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98C2F6" w14:textId="77777777" w:rsidR="009004DA" w:rsidRPr="00AF258C" w:rsidRDefault="009004DA" w:rsidP="00DD5742">
      <w:pPr>
        <w:jc w:val="center"/>
        <w:rPr>
          <w:rFonts w:ascii="Arial" w:hAnsi="Arial" w:cs="Arial"/>
          <w:b/>
          <w:color w:val="000000" w:themeColor="text1"/>
        </w:rPr>
      </w:pPr>
      <w:r w:rsidRPr="00AF258C">
        <w:rPr>
          <w:rFonts w:ascii="Arial" w:hAnsi="Arial" w:cs="Arial"/>
          <w:b/>
          <w:color w:val="000000" w:themeColor="text1"/>
        </w:rPr>
        <w:t>Job Description</w:t>
      </w:r>
    </w:p>
    <w:p w14:paraId="287C3BC6" w14:textId="77777777" w:rsidR="005114C7" w:rsidRPr="00AF258C" w:rsidRDefault="00FE28FE" w:rsidP="00DD5742">
      <w:pPr>
        <w:jc w:val="both"/>
        <w:rPr>
          <w:rFonts w:ascii="Arial" w:hAnsi="Arial" w:cs="Arial"/>
          <w:b/>
          <w:color w:val="000000" w:themeColor="text1"/>
        </w:rPr>
      </w:pPr>
      <w:r w:rsidRPr="00AF258C">
        <w:rPr>
          <w:rFonts w:ascii="Arial" w:hAnsi="Arial" w:cs="Arial"/>
          <w:b/>
          <w:color w:val="000000" w:themeColor="text1"/>
        </w:rPr>
        <w:t>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26"/>
      </w:tblGrid>
      <w:tr w:rsidR="00AF258C" w:rsidRPr="00AF258C" w14:paraId="02C2C63B" w14:textId="77777777" w:rsidTr="00447E33">
        <w:tc>
          <w:tcPr>
            <w:tcW w:w="9016" w:type="dxa"/>
            <w:gridSpan w:val="2"/>
            <w:tcBorders>
              <w:top w:val="nil"/>
              <w:left w:val="nil"/>
              <w:bottom w:val="nil"/>
              <w:right w:val="nil"/>
            </w:tcBorders>
            <w:shd w:val="clear" w:color="auto" w:fill="FFFFFF" w:themeFill="background1"/>
          </w:tcPr>
          <w:p w14:paraId="410DDDB1" w14:textId="77777777" w:rsidR="003245E1" w:rsidRPr="00AF258C" w:rsidRDefault="003245E1" w:rsidP="00DD5742">
            <w:pPr>
              <w:jc w:val="both"/>
              <w:rPr>
                <w:rFonts w:ascii="Arial" w:hAnsi="Arial" w:cs="Arial"/>
                <w:b/>
                <w:color w:val="000000" w:themeColor="text1"/>
              </w:rPr>
            </w:pPr>
          </w:p>
          <w:p w14:paraId="4BFEA312" w14:textId="573D4421" w:rsidR="003245E1" w:rsidRPr="00AF258C" w:rsidRDefault="003245E1" w:rsidP="00DD5742">
            <w:pPr>
              <w:jc w:val="both"/>
              <w:rPr>
                <w:rFonts w:ascii="Arial" w:hAnsi="Arial" w:cs="Arial"/>
                <w:b/>
                <w:color w:val="000000" w:themeColor="text1"/>
              </w:rPr>
            </w:pPr>
            <w:r w:rsidRPr="00AF258C">
              <w:rPr>
                <w:rFonts w:ascii="Arial" w:hAnsi="Arial" w:cs="Arial"/>
                <w:b/>
                <w:color w:val="000000" w:themeColor="text1"/>
              </w:rPr>
              <w:t>Job title:</w:t>
            </w:r>
            <w:r w:rsidR="00626807" w:rsidRPr="00AF258C">
              <w:rPr>
                <w:rFonts w:ascii="Arial" w:hAnsi="Arial" w:cs="Arial"/>
                <w:color w:val="000000" w:themeColor="text1"/>
              </w:rPr>
              <w:t xml:space="preserve"> </w:t>
            </w:r>
            <w:r w:rsidR="00137272" w:rsidRPr="00137272">
              <w:rPr>
                <w:rFonts w:ascii="Arial" w:hAnsi="Arial" w:cs="Arial"/>
                <w:color w:val="000000" w:themeColor="text1"/>
              </w:rPr>
              <w:t>Library Assistant and Reading Advocate</w:t>
            </w:r>
          </w:p>
        </w:tc>
      </w:tr>
      <w:tr w:rsidR="00AF258C" w:rsidRPr="00AF258C" w14:paraId="576A7B9E" w14:textId="77777777" w:rsidTr="00BC74E4">
        <w:trPr>
          <w:trHeight w:val="608"/>
        </w:trPr>
        <w:tc>
          <w:tcPr>
            <w:tcW w:w="4390" w:type="dxa"/>
            <w:tcBorders>
              <w:top w:val="nil"/>
              <w:left w:val="nil"/>
              <w:bottom w:val="nil"/>
              <w:right w:val="nil"/>
            </w:tcBorders>
            <w:shd w:val="clear" w:color="auto" w:fill="auto"/>
          </w:tcPr>
          <w:p w14:paraId="4FE91B7F" w14:textId="77777777" w:rsidR="00412322" w:rsidRPr="00AF258C" w:rsidRDefault="00412322" w:rsidP="00DD5742">
            <w:pPr>
              <w:jc w:val="both"/>
              <w:rPr>
                <w:rFonts w:ascii="Arial" w:hAnsi="Arial" w:cs="Arial"/>
                <w:b/>
                <w:color w:val="000000" w:themeColor="text1"/>
              </w:rPr>
            </w:pPr>
          </w:p>
          <w:p w14:paraId="3CD0AF2E" w14:textId="61A619E3" w:rsidR="009004DA" w:rsidRPr="00AF258C" w:rsidRDefault="00646FD5" w:rsidP="00DD5742">
            <w:pPr>
              <w:jc w:val="both"/>
              <w:rPr>
                <w:rFonts w:ascii="Arial" w:hAnsi="Arial" w:cs="Arial"/>
                <w:b/>
                <w:color w:val="000000" w:themeColor="text1"/>
              </w:rPr>
            </w:pPr>
            <w:r w:rsidRPr="00AF258C">
              <w:rPr>
                <w:rFonts w:ascii="Arial" w:hAnsi="Arial" w:cs="Arial"/>
                <w:b/>
                <w:color w:val="000000" w:themeColor="text1"/>
              </w:rPr>
              <w:t>Department:</w:t>
            </w:r>
            <w:r w:rsidR="00412322" w:rsidRPr="00AF258C">
              <w:rPr>
                <w:rFonts w:ascii="Arial" w:hAnsi="Arial" w:cs="Arial"/>
                <w:b/>
                <w:color w:val="000000" w:themeColor="text1"/>
              </w:rPr>
              <w:t xml:space="preserve"> </w:t>
            </w:r>
            <w:r w:rsidR="00ED6802">
              <w:rPr>
                <w:rFonts w:ascii="Arial" w:hAnsi="Arial" w:cs="Arial"/>
                <w:color w:val="000000" w:themeColor="text1"/>
              </w:rPr>
              <w:t>Library</w:t>
            </w:r>
            <w:r w:rsidRPr="00AF258C">
              <w:rPr>
                <w:rFonts w:ascii="Arial" w:hAnsi="Arial" w:cs="Arial"/>
                <w:i/>
                <w:color w:val="000000" w:themeColor="text1"/>
              </w:rPr>
              <w:t xml:space="preserve"> </w:t>
            </w:r>
          </w:p>
        </w:tc>
        <w:tc>
          <w:tcPr>
            <w:tcW w:w="4626" w:type="dxa"/>
            <w:tcBorders>
              <w:top w:val="nil"/>
              <w:left w:val="nil"/>
              <w:bottom w:val="nil"/>
              <w:right w:val="nil"/>
            </w:tcBorders>
          </w:tcPr>
          <w:p w14:paraId="2CDD3B99" w14:textId="77777777" w:rsidR="00412322" w:rsidRPr="00AF258C" w:rsidRDefault="00412322" w:rsidP="00DD5742">
            <w:pPr>
              <w:jc w:val="both"/>
              <w:rPr>
                <w:rFonts w:ascii="Arial" w:hAnsi="Arial" w:cs="Arial"/>
                <w:b/>
                <w:color w:val="000000" w:themeColor="text1"/>
              </w:rPr>
            </w:pPr>
          </w:p>
          <w:p w14:paraId="3E4425CA" w14:textId="67EDF36A" w:rsidR="004A04E1" w:rsidRPr="00AF258C" w:rsidRDefault="00223C93" w:rsidP="00DD5742">
            <w:pPr>
              <w:jc w:val="both"/>
              <w:rPr>
                <w:rFonts w:ascii="Arial" w:hAnsi="Arial" w:cs="Arial"/>
                <w:color w:val="000000" w:themeColor="text1"/>
              </w:rPr>
            </w:pPr>
            <w:r w:rsidRPr="00AF258C">
              <w:rPr>
                <w:rFonts w:ascii="Arial" w:hAnsi="Arial" w:cs="Arial"/>
                <w:b/>
                <w:color w:val="000000" w:themeColor="text1"/>
              </w:rPr>
              <w:t xml:space="preserve">Location: </w:t>
            </w:r>
            <w:r w:rsidR="001F6BFC" w:rsidRPr="00AF258C">
              <w:rPr>
                <w:rFonts w:ascii="Arial" w:hAnsi="Arial" w:cs="Arial"/>
                <w:bCs/>
                <w:color w:val="000000" w:themeColor="text1"/>
              </w:rPr>
              <w:t>Plume Academy</w:t>
            </w:r>
          </w:p>
        </w:tc>
      </w:tr>
      <w:tr w:rsidR="00AF258C" w:rsidRPr="00AF258C" w14:paraId="03D8D73B" w14:textId="77777777" w:rsidTr="00447E33">
        <w:tc>
          <w:tcPr>
            <w:tcW w:w="4390" w:type="dxa"/>
            <w:tcBorders>
              <w:top w:val="nil"/>
              <w:left w:val="nil"/>
              <w:bottom w:val="nil"/>
              <w:right w:val="nil"/>
            </w:tcBorders>
            <w:shd w:val="clear" w:color="auto" w:fill="auto"/>
          </w:tcPr>
          <w:p w14:paraId="2B152FF2" w14:textId="77777777" w:rsidR="00D46333" w:rsidRPr="00AF258C" w:rsidRDefault="00D46333" w:rsidP="00DD5742">
            <w:pPr>
              <w:jc w:val="both"/>
              <w:rPr>
                <w:rFonts w:ascii="Arial" w:hAnsi="Arial" w:cs="Arial"/>
                <w:b/>
                <w:color w:val="000000" w:themeColor="text1"/>
                <w:u w:val="single"/>
              </w:rPr>
            </w:pPr>
          </w:p>
          <w:p w14:paraId="66DD1EB1" w14:textId="3A04B9F5" w:rsidR="00BC74E4" w:rsidRPr="00AF258C" w:rsidRDefault="00646FD5" w:rsidP="00DD5742">
            <w:pPr>
              <w:jc w:val="both"/>
              <w:rPr>
                <w:rFonts w:ascii="Arial" w:hAnsi="Arial" w:cs="Arial"/>
                <w:b/>
                <w:color w:val="000000" w:themeColor="text1"/>
              </w:rPr>
            </w:pPr>
            <w:r w:rsidRPr="00AF258C">
              <w:rPr>
                <w:rFonts w:ascii="Arial" w:hAnsi="Arial" w:cs="Arial"/>
                <w:b/>
                <w:color w:val="000000" w:themeColor="text1"/>
              </w:rPr>
              <w:t>Position reports to:</w:t>
            </w:r>
            <w:r w:rsidR="00412322" w:rsidRPr="00AF258C">
              <w:rPr>
                <w:rFonts w:ascii="Arial" w:hAnsi="Arial" w:cs="Arial"/>
                <w:color w:val="000000" w:themeColor="text1"/>
              </w:rPr>
              <w:t xml:space="preserve"> </w:t>
            </w:r>
            <w:r w:rsidR="00E202B7" w:rsidRPr="00E202B7">
              <w:rPr>
                <w:rFonts w:ascii="Arial" w:hAnsi="Arial" w:cs="Arial"/>
                <w:color w:val="000000" w:themeColor="text1"/>
              </w:rPr>
              <w:t>Library Supervisor</w:t>
            </w:r>
          </w:p>
          <w:p w14:paraId="4BEF6CF4" w14:textId="77777777" w:rsidR="00D46333" w:rsidRPr="00AF258C" w:rsidRDefault="00D46333" w:rsidP="00DD5742">
            <w:pPr>
              <w:jc w:val="both"/>
              <w:rPr>
                <w:rFonts w:ascii="Arial" w:hAnsi="Arial" w:cs="Arial"/>
                <w:b/>
                <w:color w:val="000000" w:themeColor="text1"/>
              </w:rPr>
            </w:pPr>
          </w:p>
        </w:tc>
        <w:tc>
          <w:tcPr>
            <w:tcW w:w="4626" w:type="dxa"/>
            <w:tcBorders>
              <w:top w:val="nil"/>
              <w:left w:val="nil"/>
              <w:bottom w:val="nil"/>
              <w:right w:val="nil"/>
            </w:tcBorders>
          </w:tcPr>
          <w:p w14:paraId="3B33A1C3" w14:textId="77777777" w:rsidR="00D46333" w:rsidRPr="00AF258C" w:rsidRDefault="00D46333" w:rsidP="00DD5742">
            <w:pPr>
              <w:jc w:val="both"/>
              <w:rPr>
                <w:rFonts w:ascii="Arial" w:hAnsi="Arial" w:cs="Arial"/>
                <w:b/>
                <w:color w:val="000000" w:themeColor="text1"/>
                <w:u w:val="single"/>
              </w:rPr>
            </w:pPr>
          </w:p>
          <w:p w14:paraId="46D17681" w14:textId="582ED112" w:rsidR="00C441D2" w:rsidRPr="00AF258C" w:rsidRDefault="00646FD5" w:rsidP="00DD5742">
            <w:pPr>
              <w:jc w:val="both"/>
              <w:rPr>
                <w:rFonts w:ascii="Arial" w:hAnsi="Arial" w:cs="Arial"/>
                <w:iCs/>
                <w:color w:val="000000" w:themeColor="text1"/>
              </w:rPr>
            </w:pPr>
            <w:r w:rsidRPr="00AF258C">
              <w:rPr>
                <w:rFonts w:ascii="Arial" w:hAnsi="Arial" w:cs="Arial"/>
                <w:b/>
                <w:color w:val="000000" w:themeColor="text1"/>
              </w:rPr>
              <w:t>Position is responsible for:</w:t>
            </w:r>
            <w:r w:rsidR="00E202B7">
              <w:rPr>
                <w:rFonts w:ascii="Arial" w:hAnsi="Arial" w:cs="Arial"/>
                <w:iCs/>
                <w:color w:val="000000" w:themeColor="text1"/>
              </w:rPr>
              <w:t xml:space="preserve"> N/A</w:t>
            </w:r>
          </w:p>
          <w:p w14:paraId="6CBC0355" w14:textId="77777777" w:rsidR="00670A87" w:rsidRPr="00AF258C" w:rsidRDefault="00670A87" w:rsidP="00DD5742">
            <w:pPr>
              <w:jc w:val="both"/>
              <w:rPr>
                <w:rFonts w:ascii="Arial" w:hAnsi="Arial" w:cs="Arial"/>
                <w:color w:val="000000" w:themeColor="text1"/>
              </w:rPr>
            </w:pPr>
          </w:p>
        </w:tc>
      </w:tr>
      <w:tr w:rsidR="0049321B" w:rsidRPr="00AF258C" w14:paraId="1D0797B1" w14:textId="77777777" w:rsidTr="00447E33">
        <w:tc>
          <w:tcPr>
            <w:tcW w:w="4390" w:type="dxa"/>
            <w:tcBorders>
              <w:top w:val="nil"/>
              <w:left w:val="nil"/>
              <w:bottom w:val="nil"/>
              <w:right w:val="nil"/>
            </w:tcBorders>
            <w:shd w:val="clear" w:color="auto" w:fill="auto"/>
          </w:tcPr>
          <w:p w14:paraId="30C5B5F2" w14:textId="77777777" w:rsidR="00646FD5" w:rsidRPr="00AF258C" w:rsidRDefault="00646FD5" w:rsidP="00DD5742">
            <w:pPr>
              <w:jc w:val="both"/>
              <w:rPr>
                <w:rFonts w:ascii="Arial" w:hAnsi="Arial" w:cs="Arial"/>
                <w:b/>
                <w:color w:val="000000" w:themeColor="text1"/>
              </w:rPr>
            </w:pPr>
          </w:p>
          <w:p w14:paraId="11345A6C" w14:textId="513E4D16" w:rsidR="00BC74E4" w:rsidRPr="00620CEE" w:rsidRDefault="00646FD5" w:rsidP="00DD5742">
            <w:pPr>
              <w:jc w:val="both"/>
              <w:rPr>
                <w:rFonts w:ascii="Arial" w:hAnsi="Arial" w:cs="Arial"/>
                <w:bCs/>
                <w:color w:val="000000" w:themeColor="text1"/>
              </w:rPr>
            </w:pPr>
            <w:r w:rsidRPr="00AF258C">
              <w:rPr>
                <w:rFonts w:ascii="Arial" w:hAnsi="Arial" w:cs="Arial"/>
                <w:b/>
                <w:color w:val="000000" w:themeColor="text1"/>
              </w:rPr>
              <w:t xml:space="preserve">Length of contract: </w:t>
            </w:r>
            <w:r w:rsidR="001F6BFC" w:rsidRPr="00AF258C">
              <w:rPr>
                <w:rFonts w:ascii="Arial" w:hAnsi="Arial" w:cs="Arial"/>
                <w:bCs/>
                <w:color w:val="000000" w:themeColor="text1"/>
              </w:rPr>
              <w:t xml:space="preserve">Permanent, </w:t>
            </w:r>
            <w:r w:rsidR="00784271">
              <w:rPr>
                <w:rFonts w:ascii="Arial" w:hAnsi="Arial" w:cs="Arial"/>
                <w:bCs/>
                <w:color w:val="000000" w:themeColor="text1"/>
              </w:rPr>
              <w:t xml:space="preserve">37 hours </w:t>
            </w:r>
            <w:r w:rsidR="00784271" w:rsidRPr="00AF258C">
              <w:rPr>
                <w:rFonts w:ascii="Arial" w:hAnsi="Arial" w:cs="Arial"/>
                <w:bCs/>
                <w:color w:val="000000" w:themeColor="text1"/>
              </w:rPr>
              <w:t>per week</w:t>
            </w:r>
            <w:r w:rsidR="00784271">
              <w:rPr>
                <w:rFonts w:ascii="Arial" w:hAnsi="Arial" w:cs="Arial"/>
                <w:bCs/>
                <w:color w:val="000000" w:themeColor="text1"/>
              </w:rPr>
              <w:t xml:space="preserve"> or </w:t>
            </w:r>
            <w:r w:rsidR="00050955">
              <w:rPr>
                <w:rFonts w:ascii="Arial" w:hAnsi="Arial" w:cs="Arial"/>
                <w:bCs/>
                <w:color w:val="000000" w:themeColor="text1"/>
              </w:rPr>
              <w:t>part-time</w:t>
            </w:r>
            <w:r w:rsidR="001F6BFC" w:rsidRPr="00AF258C">
              <w:rPr>
                <w:rFonts w:ascii="Arial" w:hAnsi="Arial" w:cs="Arial"/>
                <w:bCs/>
                <w:color w:val="000000" w:themeColor="text1"/>
              </w:rPr>
              <w:t xml:space="preserve">, </w:t>
            </w:r>
            <w:r w:rsidR="0078325C">
              <w:rPr>
                <w:rFonts w:ascii="Arial" w:hAnsi="Arial" w:cs="Arial"/>
                <w:bCs/>
                <w:color w:val="000000" w:themeColor="text1"/>
              </w:rPr>
              <w:t>38</w:t>
            </w:r>
            <w:r w:rsidR="001F6BFC" w:rsidRPr="00AF258C">
              <w:rPr>
                <w:rFonts w:ascii="Arial" w:hAnsi="Arial" w:cs="Arial"/>
                <w:bCs/>
                <w:color w:val="000000" w:themeColor="text1"/>
              </w:rPr>
              <w:t xml:space="preserve"> weeks per annum (Term time </w:t>
            </w:r>
            <w:r w:rsidR="0078325C">
              <w:rPr>
                <w:rFonts w:ascii="Arial" w:hAnsi="Arial" w:cs="Arial"/>
                <w:bCs/>
                <w:color w:val="000000" w:themeColor="text1"/>
              </w:rPr>
              <w:t>only</w:t>
            </w:r>
            <w:r w:rsidR="001F6BFC" w:rsidRPr="00AF258C">
              <w:rPr>
                <w:rFonts w:ascii="Arial" w:hAnsi="Arial" w:cs="Arial"/>
                <w:bCs/>
                <w:color w:val="000000" w:themeColor="text1"/>
              </w:rPr>
              <w:t>)</w:t>
            </w:r>
            <w:r w:rsidR="00217EB7">
              <w:rPr>
                <w:rFonts w:ascii="Arial" w:hAnsi="Arial" w:cs="Arial"/>
                <w:bCs/>
                <w:color w:val="000000" w:themeColor="text1"/>
              </w:rPr>
              <w:t xml:space="preserve">. </w:t>
            </w:r>
            <w:r w:rsidR="00217EB7" w:rsidRPr="00D63B9A">
              <w:rPr>
                <w:rFonts w:ascii="Arial" w:hAnsi="Arial" w:cs="Arial"/>
                <w:bCs/>
              </w:rPr>
              <w:t>The working hours are from 8:00 a.m. to 4:</w:t>
            </w:r>
            <w:r w:rsidR="00217EB7">
              <w:rPr>
                <w:rFonts w:ascii="Arial" w:hAnsi="Arial" w:cs="Arial"/>
                <w:bCs/>
              </w:rPr>
              <w:t>0</w:t>
            </w:r>
            <w:r w:rsidR="00217EB7" w:rsidRPr="00D63B9A">
              <w:rPr>
                <w:rFonts w:ascii="Arial" w:hAnsi="Arial" w:cs="Arial"/>
                <w:bCs/>
              </w:rPr>
              <w:t>0 p.m.</w:t>
            </w:r>
            <w:r w:rsidR="00FC0E36">
              <w:rPr>
                <w:rFonts w:ascii="Arial" w:hAnsi="Arial" w:cs="Arial"/>
                <w:bCs/>
              </w:rPr>
              <w:t xml:space="preserve"> </w:t>
            </w:r>
            <w:r w:rsidR="00217EB7" w:rsidRPr="00D63B9A">
              <w:rPr>
                <w:rFonts w:ascii="Arial" w:hAnsi="Arial" w:cs="Arial"/>
                <w:bCs/>
              </w:rPr>
              <w:t xml:space="preserve">with a half-hour unpaid lunch break, </w:t>
            </w:r>
            <w:r w:rsidR="00FC0E36">
              <w:rPr>
                <w:rFonts w:ascii="Arial" w:hAnsi="Arial" w:cs="Arial"/>
                <w:bCs/>
              </w:rPr>
              <w:t>Monday</w:t>
            </w:r>
            <w:r w:rsidR="00EF19B8">
              <w:rPr>
                <w:rFonts w:ascii="Arial" w:hAnsi="Arial" w:cs="Arial"/>
                <w:bCs/>
              </w:rPr>
              <w:t>s</w:t>
            </w:r>
            <w:r w:rsidR="00FC0E36">
              <w:rPr>
                <w:rFonts w:ascii="Arial" w:hAnsi="Arial" w:cs="Arial"/>
                <w:bCs/>
              </w:rPr>
              <w:t xml:space="preserve"> – Thursday</w:t>
            </w:r>
            <w:r w:rsidR="00EF19B8">
              <w:rPr>
                <w:rFonts w:ascii="Arial" w:hAnsi="Arial" w:cs="Arial"/>
                <w:bCs/>
              </w:rPr>
              <w:t xml:space="preserve">s </w:t>
            </w:r>
            <w:r w:rsidR="00FC0E36">
              <w:rPr>
                <w:rFonts w:ascii="Arial" w:hAnsi="Arial" w:cs="Arial"/>
                <w:bCs/>
              </w:rPr>
              <w:t xml:space="preserve">and </w:t>
            </w:r>
            <w:r w:rsidR="00EF19B8">
              <w:rPr>
                <w:rFonts w:ascii="Arial" w:hAnsi="Arial" w:cs="Arial"/>
                <w:bCs/>
              </w:rPr>
              <w:t>8:00 a.m. – 3:30 p.m. on Fridays</w:t>
            </w:r>
            <w:r w:rsidR="00217EB7" w:rsidRPr="00D63B9A">
              <w:rPr>
                <w:rFonts w:ascii="Arial" w:hAnsi="Arial" w:cs="Arial"/>
                <w:bCs/>
              </w:rPr>
              <w:t>.</w:t>
            </w:r>
          </w:p>
        </w:tc>
        <w:tc>
          <w:tcPr>
            <w:tcW w:w="4626" w:type="dxa"/>
            <w:tcBorders>
              <w:top w:val="nil"/>
              <w:left w:val="nil"/>
              <w:bottom w:val="nil"/>
              <w:right w:val="nil"/>
            </w:tcBorders>
          </w:tcPr>
          <w:p w14:paraId="207D8C8C" w14:textId="77777777" w:rsidR="00D46333" w:rsidRPr="00AF258C" w:rsidRDefault="00D46333" w:rsidP="00DD5742">
            <w:pPr>
              <w:jc w:val="both"/>
              <w:rPr>
                <w:rFonts w:ascii="Arial" w:hAnsi="Arial" w:cs="Arial"/>
                <w:b/>
                <w:color w:val="000000" w:themeColor="text1"/>
                <w:u w:val="single"/>
              </w:rPr>
            </w:pPr>
          </w:p>
          <w:p w14:paraId="0B8589E4" w14:textId="59D211C7" w:rsidR="00D46333" w:rsidRPr="00AF258C" w:rsidRDefault="00646FD5" w:rsidP="00DD5742">
            <w:pPr>
              <w:jc w:val="both"/>
              <w:rPr>
                <w:rFonts w:ascii="Arial" w:hAnsi="Arial" w:cs="Arial"/>
                <w:b/>
                <w:color w:val="000000" w:themeColor="text1"/>
              </w:rPr>
            </w:pPr>
            <w:r w:rsidRPr="00AF258C">
              <w:rPr>
                <w:rFonts w:ascii="Arial" w:hAnsi="Arial" w:cs="Arial"/>
                <w:b/>
                <w:color w:val="000000" w:themeColor="text1"/>
              </w:rPr>
              <w:t>Salary:</w:t>
            </w:r>
            <w:r w:rsidRPr="00AF258C">
              <w:rPr>
                <w:rFonts w:ascii="Arial" w:hAnsi="Arial" w:cs="Arial"/>
                <w:i/>
                <w:color w:val="000000" w:themeColor="text1"/>
              </w:rPr>
              <w:t xml:space="preserve"> </w:t>
            </w:r>
            <w:r w:rsidR="00412322" w:rsidRPr="00AF258C">
              <w:rPr>
                <w:rFonts w:ascii="Arial" w:hAnsi="Arial" w:cs="Arial"/>
                <w:color w:val="000000" w:themeColor="text1"/>
              </w:rPr>
              <w:t xml:space="preserve">Band </w:t>
            </w:r>
            <w:r w:rsidR="0078325C">
              <w:rPr>
                <w:rFonts w:ascii="Arial" w:hAnsi="Arial" w:cs="Arial"/>
                <w:color w:val="000000" w:themeColor="text1"/>
              </w:rPr>
              <w:t>2</w:t>
            </w:r>
            <w:r w:rsidR="003047C5">
              <w:rPr>
                <w:rFonts w:ascii="Arial" w:hAnsi="Arial" w:cs="Arial"/>
                <w:color w:val="000000" w:themeColor="text1"/>
              </w:rPr>
              <w:t>,</w:t>
            </w:r>
            <w:r w:rsidR="00412322" w:rsidRPr="00AF258C">
              <w:rPr>
                <w:rFonts w:ascii="Arial" w:hAnsi="Arial" w:cs="Arial"/>
                <w:color w:val="000000" w:themeColor="text1"/>
              </w:rPr>
              <w:t xml:space="preserve"> Point </w:t>
            </w:r>
            <w:r w:rsidR="0078325C">
              <w:rPr>
                <w:rFonts w:ascii="Arial" w:hAnsi="Arial" w:cs="Arial"/>
                <w:color w:val="000000" w:themeColor="text1"/>
              </w:rPr>
              <w:t>11</w:t>
            </w:r>
            <w:r w:rsidR="003047C5">
              <w:rPr>
                <w:rFonts w:ascii="Arial" w:hAnsi="Arial" w:cs="Arial"/>
                <w:color w:val="000000" w:themeColor="text1"/>
              </w:rPr>
              <w:t xml:space="preserve"> </w:t>
            </w:r>
            <w:r w:rsidR="00452CF3">
              <w:rPr>
                <w:rFonts w:ascii="Arial" w:hAnsi="Arial" w:cs="Arial"/>
                <w:color w:val="000000" w:themeColor="text1"/>
              </w:rPr>
              <w:t>–</w:t>
            </w:r>
            <w:r w:rsidR="003047C5">
              <w:rPr>
                <w:rFonts w:ascii="Arial" w:hAnsi="Arial" w:cs="Arial"/>
                <w:color w:val="000000" w:themeColor="text1"/>
              </w:rPr>
              <w:t xml:space="preserve"> </w:t>
            </w:r>
            <w:r w:rsidR="0078325C">
              <w:rPr>
                <w:rFonts w:ascii="Arial" w:hAnsi="Arial" w:cs="Arial"/>
                <w:color w:val="000000" w:themeColor="text1"/>
              </w:rPr>
              <w:t>16</w:t>
            </w:r>
            <w:r w:rsidR="00452CF3">
              <w:rPr>
                <w:rFonts w:ascii="Arial" w:hAnsi="Arial" w:cs="Arial"/>
                <w:color w:val="000000" w:themeColor="text1"/>
              </w:rPr>
              <w:t>.</w:t>
            </w:r>
            <w:r w:rsidR="00452CF3">
              <w:t xml:space="preserve"> </w:t>
            </w:r>
            <w:r w:rsidR="00452CF3" w:rsidRPr="00452CF3">
              <w:rPr>
                <w:rFonts w:ascii="Arial" w:hAnsi="Arial" w:cs="Arial"/>
                <w:color w:val="000000" w:themeColor="text1"/>
              </w:rPr>
              <w:t>The offered salary is £</w:t>
            </w:r>
            <w:r w:rsidR="00452CF3">
              <w:rPr>
                <w:rFonts w:ascii="Arial" w:hAnsi="Arial" w:cs="Arial"/>
                <w:color w:val="000000" w:themeColor="text1"/>
              </w:rPr>
              <w:t>2</w:t>
            </w:r>
            <w:r w:rsidR="00F536D1">
              <w:rPr>
                <w:rFonts w:ascii="Arial" w:hAnsi="Arial" w:cs="Arial"/>
                <w:color w:val="000000" w:themeColor="text1"/>
              </w:rPr>
              <w:t>2,070</w:t>
            </w:r>
            <w:r w:rsidR="00452CF3" w:rsidRPr="00452CF3">
              <w:rPr>
                <w:rFonts w:ascii="Arial" w:hAnsi="Arial" w:cs="Arial"/>
                <w:color w:val="000000" w:themeColor="text1"/>
              </w:rPr>
              <w:t xml:space="preserve"> FTE (2024 pending salary award), with actual annual pay at </w:t>
            </w:r>
            <w:r w:rsidR="003238CF">
              <w:rPr>
                <w:rFonts w:ascii="Arial" w:hAnsi="Arial" w:cs="Arial"/>
                <w:color w:val="000000" w:themeColor="text1"/>
              </w:rPr>
              <w:t>£</w:t>
            </w:r>
            <w:r w:rsidR="0051418C">
              <w:rPr>
                <w:rFonts w:ascii="Arial" w:hAnsi="Arial" w:cs="Arial"/>
                <w:color w:val="000000" w:themeColor="text1"/>
              </w:rPr>
              <w:t>18,455</w:t>
            </w:r>
            <w:r w:rsidR="00BA493D">
              <w:rPr>
                <w:rFonts w:ascii="Arial" w:hAnsi="Arial" w:cs="Arial"/>
                <w:color w:val="000000" w:themeColor="text1"/>
              </w:rPr>
              <w:t xml:space="preserve"> </w:t>
            </w:r>
            <w:r w:rsidR="00452CF3" w:rsidRPr="00452CF3">
              <w:rPr>
                <w:rFonts w:ascii="Arial" w:hAnsi="Arial" w:cs="Arial"/>
                <w:color w:val="000000" w:themeColor="text1"/>
              </w:rPr>
              <w:t xml:space="preserve">(pro rata equivalent of Point </w:t>
            </w:r>
            <w:r w:rsidR="00BA493D">
              <w:rPr>
                <w:rFonts w:ascii="Arial" w:hAnsi="Arial" w:cs="Arial"/>
                <w:color w:val="000000" w:themeColor="text1"/>
              </w:rPr>
              <w:t>11</w:t>
            </w:r>
            <w:r w:rsidR="00452CF3" w:rsidRPr="00452CF3">
              <w:rPr>
                <w:rFonts w:ascii="Arial" w:hAnsi="Arial" w:cs="Arial"/>
                <w:color w:val="000000" w:themeColor="text1"/>
              </w:rPr>
              <w:t>), including holiday pay.</w:t>
            </w:r>
          </w:p>
        </w:tc>
      </w:tr>
    </w:tbl>
    <w:p w14:paraId="47532D0E" w14:textId="77777777" w:rsidR="009004DA" w:rsidRPr="00AF258C" w:rsidRDefault="009004DA" w:rsidP="00DD5742">
      <w:pPr>
        <w:jc w:val="both"/>
        <w:rPr>
          <w:rFonts w:ascii="Arial" w:hAnsi="Arial" w:cs="Arial"/>
          <w:b/>
          <w:color w:val="000000" w:themeColor="text1"/>
          <w:u w:val="single"/>
        </w:rPr>
      </w:pPr>
    </w:p>
    <w:tbl>
      <w:tblPr>
        <w:tblW w:w="0" w:type="auto"/>
        <w:tblLook w:val="04A0" w:firstRow="1" w:lastRow="0" w:firstColumn="1" w:lastColumn="0" w:noHBand="0" w:noVBand="1"/>
      </w:tblPr>
      <w:tblGrid>
        <w:gridCol w:w="9016"/>
      </w:tblGrid>
      <w:tr w:rsidR="00AF258C" w:rsidRPr="00AF258C" w14:paraId="5074E9B7" w14:textId="77777777" w:rsidTr="00447E33">
        <w:tc>
          <w:tcPr>
            <w:tcW w:w="9016" w:type="dxa"/>
            <w:shd w:val="pct15" w:color="auto" w:fill="auto"/>
          </w:tcPr>
          <w:p w14:paraId="5CF43E10" w14:textId="77777777" w:rsidR="00877D37" w:rsidRPr="00AF258C" w:rsidRDefault="00877D37" w:rsidP="00DD5742">
            <w:pPr>
              <w:jc w:val="both"/>
              <w:rPr>
                <w:rFonts w:ascii="Arial" w:hAnsi="Arial" w:cs="Arial"/>
                <w:b/>
                <w:color w:val="000000" w:themeColor="text1"/>
              </w:rPr>
            </w:pPr>
          </w:p>
          <w:p w14:paraId="20FDCCB2" w14:textId="77777777" w:rsidR="00FB299E" w:rsidRPr="00AF258C" w:rsidRDefault="00BE7CBB" w:rsidP="00DD5742">
            <w:pPr>
              <w:jc w:val="both"/>
              <w:rPr>
                <w:rFonts w:ascii="Arial" w:hAnsi="Arial" w:cs="Arial"/>
                <w:b/>
                <w:color w:val="000000" w:themeColor="text1"/>
              </w:rPr>
            </w:pPr>
            <w:r w:rsidRPr="00AF258C">
              <w:rPr>
                <w:rFonts w:ascii="Arial" w:hAnsi="Arial" w:cs="Arial"/>
                <w:b/>
                <w:color w:val="000000" w:themeColor="text1"/>
              </w:rPr>
              <w:t>Key Responsibilities and Accountabilities</w:t>
            </w:r>
          </w:p>
          <w:p w14:paraId="43A29D2F" w14:textId="77777777" w:rsidR="00877D37" w:rsidRPr="00AF258C" w:rsidRDefault="00877D37" w:rsidP="00DD5742">
            <w:pPr>
              <w:jc w:val="both"/>
              <w:rPr>
                <w:rFonts w:ascii="Arial" w:hAnsi="Arial" w:cs="Arial"/>
                <w:b/>
                <w:color w:val="000000" w:themeColor="text1"/>
                <w:u w:val="single"/>
              </w:rPr>
            </w:pPr>
          </w:p>
        </w:tc>
      </w:tr>
    </w:tbl>
    <w:p w14:paraId="3B69B4A5" w14:textId="6143E472" w:rsidR="001F6BFC" w:rsidRPr="00AF258C" w:rsidRDefault="001F6BFC" w:rsidP="00DD5742">
      <w:pPr>
        <w:pStyle w:val="ListParagraph"/>
        <w:spacing w:line="276" w:lineRule="auto"/>
        <w:jc w:val="both"/>
        <w:rPr>
          <w:rFonts w:ascii="Arial" w:hAnsi="Arial" w:cs="Arial"/>
          <w:color w:val="000000" w:themeColor="text1"/>
        </w:rPr>
      </w:pPr>
    </w:p>
    <w:p w14:paraId="049FE6B3" w14:textId="12A4CA74" w:rsidR="001F6BFC" w:rsidRPr="00AF258C" w:rsidRDefault="001F6BFC" w:rsidP="00DD5742">
      <w:pPr>
        <w:spacing w:line="276" w:lineRule="auto"/>
        <w:jc w:val="both"/>
        <w:rPr>
          <w:rFonts w:ascii="Arial" w:hAnsi="Arial" w:cs="Arial"/>
          <w:b/>
          <w:bCs/>
          <w:color w:val="000000" w:themeColor="text1"/>
        </w:rPr>
      </w:pPr>
      <w:r w:rsidRPr="00AF258C">
        <w:rPr>
          <w:rFonts w:ascii="Arial" w:hAnsi="Arial" w:cs="Arial"/>
          <w:b/>
          <w:bCs/>
          <w:color w:val="000000" w:themeColor="text1"/>
        </w:rPr>
        <w:t>Main Duties</w:t>
      </w:r>
    </w:p>
    <w:p w14:paraId="6D2B4877" w14:textId="77777777" w:rsidR="002A3C9D" w:rsidRPr="002A3C9D" w:rsidRDefault="002A3C9D" w:rsidP="002A3C9D">
      <w:pPr>
        <w:pStyle w:val="ListParagraph"/>
        <w:numPr>
          <w:ilvl w:val="0"/>
          <w:numId w:val="38"/>
        </w:numPr>
        <w:spacing w:line="276" w:lineRule="auto"/>
        <w:jc w:val="both"/>
        <w:rPr>
          <w:rFonts w:ascii="Arial" w:hAnsi="Arial" w:cs="Arial"/>
          <w:color w:val="000000" w:themeColor="text1"/>
        </w:rPr>
      </w:pPr>
      <w:r w:rsidRPr="002A3C9D">
        <w:rPr>
          <w:rFonts w:ascii="Arial" w:hAnsi="Arial" w:cs="Arial"/>
          <w:color w:val="000000" w:themeColor="text1"/>
        </w:rPr>
        <w:t>To contribute to the day to day running of the academy’s libraries.</w:t>
      </w:r>
    </w:p>
    <w:p w14:paraId="3087E395" w14:textId="77777777" w:rsidR="002A3C9D" w:rsidRPr="002A3C9D" w:rsidRDefault="002A3C9D" w:rsidP="002A3C9D">
      <w:pPr>
        <w:pStyle w:val="ListParagraph"/>
        <w:numPr>
          <w:ilvl w:val="0"/>
          <w:numId w:val="38"/>
        </w:numPr>
        <w:spacing w:line="276" w:lineRule="auto"/>
        <w:jc w:val="both"/>
        <w:rPr>
          <w:rFonts w:ascii="Arial" w:hAnsi="Arial" w:cs="Arial"/>
          <w:color w:val="000000" w:themeColor="text1"/>
        </w:rPr>
      </w:pPr>
      <w:r w:rsidRPr="002A3C9D">
        <w:rPr>
          <w:rFonts w:ascii="Arial" w:hAnsi="Arial" w:cs="Arial"/>
          <w:color w:val="000000" w:themeColor="text1"/>
        </w:rPr>
        <w:t>Ensure the LAICs are adequately stocked and checked and to assist and process new orders.</w:t>
      </w:r>
    </w:p>
    <w:p w14:paraId="6832A9C3" w14:textId="77777777" w:rsidR="002A3C9D" w:rsidRPr="002A3C9D" w:rsidRDefault="002A3C9D" w:rsidP="002A3C9D">
      <w:pPr>
        <w:pStyle w:val="ListParagraph"/>
        <w:numPr>
          <w:ilvl w:val="0"/>
          <w:numId w:val="38"/>
        </w:numPr>
        <w:spacing w:line="276" w:lineRule="auto"/>
        <w:jc w:val="both"/>
        <w:rPr>
          <w:rFonts w:ascii="Arial" w:hAnsi="Arial" w:cs="Arial"/>
          <w:color w:val="000000" w:themeColor="text1"/>
        </w:rPr>
      </w:pPr>
      <w:r w:rsidRPr="002A3C9D">
        <w:rPr>
          <w:rFonts w:ascii="Arial" w:hAnsi="Arial" w:cs="Arial"/>
          <w:color w:val="000000" w:themeColor="text1"/>
        </w:rPr>
        <w:t>Ensure that books are catalogued and shelved correctly.</w:t>
      </w:r>
    </w:p>
    <w:p w14:paraId="7AA7877C" w14:textId="77777777" w:rsidR="002A3C9D" w:rsidRPr="002A3C9D" w:rsidRDefault="002A3C9D" w:rsidP="002A3C9D">
      <w:pPr>
        <w:pStyle w:val="ListParagraph"/>
        <w:numPr>
          <w:ilvl w:val="0"/>
          <w:numId w:val="38"/>
        </w:numPr>
        <w:spacing w:line="276" w:lineRule="auto"/>
        <w:jc w:val="both"/>
        <w:rPr>
          <w:rFonts w:ascii="Arial" w:hAnsi="Arial" w:cs="Arial"/>
          <w:color w:val="000000" w:themeColor="text1"/>
        </w:rPr>
      </w:pPr>
      <w:r w:rsidRPr="002A3C9D">
        <w:rPr>
          <w:rFonts w:ascii="Arial" w:hAnsi="Arial" w:cs="Arial"/>
          <w:color w:val="000000" w:themeColor="text1"/>
        </w:rPr>
        <w:t>To assist the Library Supervisor with the development of the academy libraries, including usage, clubs and increasing the profile.</w:t>
      </w:r>
    </w:p>
    <w:p w14:paraId="0805A499" w14:textId="2E5B2373" w:rsidR="002A3C9D" w:rsidRPr="002A3C9D" w:rsidRDefault="002A3C9D" w:rsidP="002A3C9D">
      <w:pPr>
        <w:pStyle w:val="ListParagraph"/>
        <w:numPr>
          <w:ilvl w:val="0"/>
          <w:numId w:val="38"/>
        </w:numPr>
        <w:spacing w:line="276" w:lineRule="auto"/>
        <w:jc w:val="both"/>
        <w:rPr>
          <w:rFonts w:ascii="Arial" w:hAnsi="Arial" w:cs="Arial"/>
          <w:color w:val="000000" w:themeColor="text1"/>
        </w:rPr>
      </w:pPr>
      <w:r w:rsidRPr="002A3C9D">
        <w:rPr>
          <w:rFonts w:ascii="Arial" w:hAnsi="Arial" w:cs="Arial"/>
          <w:color w:val="000000" w:themeColor="text1"/>
        </w:rPr>
        <w:t xml:space="preserve">To offer advice and help to students </w:t>
      </w:r>
      <w:r w:rsidR="005A03BA" w:rsidRPr="002A3C9D">
        <w:rPr>
          <w:rFonts w:ascii="Arial" w:hAnsi="Arial" w:cs="Arial"/>
          <w:color w:val="000000" w:themeColor="text1"/>
        </w:rPr>
        <w:t>to</w:t>
      </w:r>
      <w:r w:rsidRPr="002A3C9D">
        <w:rPr>
          <w:rFonts w:ascii="Arial" w:hAnsi="Arial" w:cs="Arial"/>
          <w:color w:val="000000" w:themeColor="text1"/>
        </w:rPr>
        <w:t xml:space="preserve"> encourage the enjoyment of reading. </w:t>
      </w:r>
    </w:p>
    <w:p w14:paraId="5B88417F" w14:textId="77777777" w:rsidR="002A3C9D" w:rsidRPr="002A3C9D" w:rsidRDefault="002A3C9D" w:rsidP="002A3C9D">
      <w:pPr>
        <w:pStyle w:val="ListParagraph"/>
        <w:numPr>
          <w:ilvl w:val="0"/>
          <w:numId w:val="38"/>
        </w:numPr>
        <w:spacing w:line="276" w:lineRule="auto"/>
        <w:jc w:val="both"/>
        <w:rPr>
          <w:rFonts w:ascii="Arial" w:hAnsi="Arial" w:cs="Arial"/>
          <w:color w:val="000000" w:themeColor="text1"/>
        </w:rPr>
      </w:pPr>
      <w:r w:rsidRPr="002A3C9D">
        <w:rPr>
          <w:rFonts w:ascii="Arial" w:hAnsi="Arial" w:cs="Arial"/>
          <w:color w:val="000000" w:themeColor="text1"/>
        </w:rPr>
        <w:t>To hear students read and provide feedback that may lead to the student improving their reading age.</w:t>
      </w:r>
    </w:p>
    <w:p w14:paraId="15457CA8" w14:textId="23DD061E" w:rsidR="002A3C9D" w:rsidRPr="002A3C9D" w:rsidRDefault="002A3C9D" w:rsidP="002A3C9D">
      <w:pPr>
        <w:pStyle w:val="ListParagraph"/>
        <w:numPr>
          <w:ilvl w:val="0"/>
          <w:numId w:val="38"/>
        </w:numPr>
        <w:spacing w:line="276" w:lineRule="auto"/>
        <w:jc w:val="both"/>
        <w:rPr>
          <w:rFonts w:ascii="Arial" w:hAnsi="Arial" w:cs="Arial"/>
          <w:color w:val="000000" w:themeColor="text1"/>
        </w:rPr>
      </w:pPr>
      <w:r w:rsidRPr="002A3C9D">
        <w:rPr>
          <w:rFonts w:ascii="Arial" w:hAnsi="Arial" w:cs="Arial"/>
          <w:color w:val="000000" w:themeColor="text1"/>
        </w:rPr>
        <w:t xml:space="preserve">To </w:t>
      </w:r>
      <w:r w:rsidR="005A03BA" w:rsidRPr="002A3C9D">
        <w:rPr>
          <w:rFonts w:ascii="Arial" w:hAnsi="Arial" w:cs="Arial"/>
          <w:color w:val="000000" w:themeColor="text1"/>
        </w:rPr>
        <w:t>deliver or</w:t>
      </w:r>
      <w:r w:rsidRPr="002A3C9D">
        <w:rPr>
          <w:rFonts w:ascii="Arial" w:hAnsi="Arial" w:cs="Arial"/>
          <w:color w:val="000000" w:themeColor="text1"/>
        </w:rPr>
        <w:t xml:space="preserve"> assist with the delivery of reading intervention activities one a one-to-one or small group basis</w:t>
      </w:r>
      <w:r>
        <w:rPr>
          <w:rFonts w:ascii="Arial" w:hAnsi="Arial" w:cs="Arial"/>
          <w:color w:val="000000" w:themeColor="text1"/>
        </w:rPr>
        <w:t>.</w:t>
      </w:r>
    </w:p>
    <w:p w14:paraId="25CBF281" w14:textId="77777777" w:rsidR="002A3C9D" w:rsidRPr="002A3C9D" w:rsidRDefault="002A3C9D" w:rsidP="002A3C9D">
      <w:pPr>
        <w:pStyle w:val="ListParagraph"/>
        <w:numPr>
          <w:ilvl w:val="0"/>
          <w:numId w:val="38"/>
        </w:numPr>
        <w:spacing w:line="276" w:lineRule="auto"/>
        <w:jc w:val="both"/>
        <w:rPr>
          <w:rFonts w:ascii="Arial" w:hAnsi="Arial" w:cs="Arial"/>
          <w:color w:val="000000" w:themeColor="text1"/>
        </w:rPr>
      </w:pPr>
      <w:r w:rsidRPr="002A3C9D">
        <w:rPr>
          <w:rFonts w:ascii="Arial" w:hAnsi="Arial" w:cs="Arial"/>
          <w:color w:val="000000" w:themeColor="text1"/>
        </w:rPr>
        <w:t xml:space="preserve">To provide students with information and understand their requirements. </w:t>
      </w:r>
    </w:p>
    <w:p w14:paraId="1C22FE8E" w14:textId="77777777" w:rsidR="002A3C9D" w:rsidRPr="002A3C9D" w:rsidRDefault="002A3C9D" w:rsidP="002A3C9D">
      <w:pPr>
        <w:pStyle w:val="ListParagraph"/>
        <w:numPr>
          <w:ilvl w:val="0"/>
          <w:numId w:val="38"/>
        </w:numPr>
        <w:spacing w:line="276" w:lineRule="auto"/>
        <w:jc w:val="both"/>
        <w:rPr>
          <w:rFonts w:ascii="Arial" w:hAnsi="Arial" w:cs="Arial"/>
          <w:color w:val="000000" w:themeColor="text1"/>
        </w:rPr>
      </w:pPr>
      <w:r w:rsidRPr="002A3C9D">
        <w:rPr>
          <w:rFonts w:ascii="Arial" w:hAnsi="Arial" w:cs="Arial"/>
          <w:color w:val="000000" w:themeColor="text1"/>
        </w:rPr>
        <w:t>To provide support, advice and information to teachers, by use of resources, managing effective diary systems, and liaising to establish needs and requirements.</w:t>
      </w:r>
    </w:p>
    <w:p w14:paraId="058C5033" w14:textId="77777777" w:rsidR="002A3C9D" w:rsidRPr="002A3C9D" w:rsidRDefault="002A3C9D" w:rsidP="002A3C9D">
      <w:pPr>
        <w:pStyle w:val="ListParagraph"/>
        <w:numPr>
          <w:ilvl w:val="0"/>
          <w:numId w:val="38"/>
        </w:numPr>
        <w:spacing w:line="276" w:lineRule="auto"/>
        <w:jc w:val="both"/>
        <w:rPr>
          <w:rFonts w:ascii="Arial" w:hAnsi="Arial" w:cs="Arial"/>
          <w:color w:val="000000" w:themeColor="text1"/>
        </w:rPr>
      </w:pPr>
      <w:r w:rsidRPr="002A3C9D">
        <w:rPr>
          <w:rFonts w:ascii="Arial" w:hAnsi="Arial" w:cs="Arial"/>
          <w:color w:val="000000" w:themeColor="text1"/>
        </w:rPr>
        <w:t xml:space="preserve">Contribute to maintaining up to date records. </w:t>
      </w:r>
    </w:p>
    <w:p w14:paraId="72ED7A5C" w14:textId="77777777" w:rsidR="002A3C9D" w:rsidRPr="002A3C9D" w:rsidRDefault="002A3C9D" w:rsidP="002A3C9D">
      <w:pPr>
        <w:pStyle w:val="ListParagraph"/>
        <w:numPr>
          <w:ilvl w:val="0"/>
          <w:numId w:val="38"/>
        </w:numPr>
        <w:spacing w:line="276" w:lineRule="auto"/>
        <w:jc w:val="both"/>
        <w:rPr>
          <w:rFonts w:ascii="Arial" w:hAnsi="Arial" w:cs="Arial"/>
          <w:color w:val="000000" w:themeColor="text1"/>
        </w:rPr>
      </w:pPr>
      <w:r w:rsidRPr="002A3C9D">
        <w:rPr>
          <w:rFonts w:ascii="Arial" w:hAnsi="Arial" w:cs="Arial"/>
          <w:color w:val="000000" w:themeColor="text1"/>
        </w:rPr>
        <w:t xml:space="preserve">Provide break time, lunchtime facilities – monitored in line with the academy guidelines. </w:t>
      </w:r>
    </w:p>
    <w:p w14:paraId="1B7C005A" w14:textId="77777777" w:rsidR="002A3C9D" w:rsidRPr="002A3C9D" w:rsidRDefault="002A3C9D" w:rsidP="002A3C9D">
      <w:pPr>
        <w:pStyle w:val="ListParagraph"/>
        <w:numPr>
          <w:ilvl w:val="0"/>
          <w:numId w:val="38"/>
        </w:numPr>
        <w:spacing w:line="276" w:lineRule="auto"/>
        <w:jc w:val="both"/>
        <w:rPr>
          <w:rFonts w:ascii="Arial" w:hAnsi="Arial" w:cs="Arial"/>
          <w:color w:val="000000" w:themeColor="text1"/>
        </w:rPr>
      </w:pPr>
      <w:r w:rsidRPr="002A3C9D">
        <w:rPr>
          <w:rFonts w:ascii="Arial" w:hAnsi="Arial" w:cs="Arial"/>
          <w:color w:val="000000" w:themeColor="text1"/>
        </w:rPr>
        <w:t xml:space="preserve">Ensure that any clubs are run effectively and efficiently. </w:t>
      </w:r>
    </w:p>
    <w:p w14:paraId="7F2649F1" w14:textId="77777777" w:rsidR="002A3C9D" w:rsidRPr="002A3C9D" w:rsidRDefault="002A3C9D" w:rsidP="002A3C9D">
      <w:pPr>
        <w:pStyle w:val="ListParagraph"/>
        <w:numPr>
          <w:ilvl w:val="0"/>
          <w:numId w:val="38"/>
        </w:numPr>
        <w:spacing w:line="276" w:lineRule="auto"/>
        <w:jc w:val="both"/>
        <w:rPr>
          <w:rFonts w:ascii="Arial" w:hAnsi="Arial" w:cs="Arial"/>
          <w:color w:val="000000" w:themeColor="text1"/>
        </w:rPr>
      </w:pPr>
      <w:r w:rsidRPr="002A3C9D">
        <w:rPr>
          <w:rFonts w:ascii="Arial" w:hAnsi="Arial" w:cs="Arial"/>
          <w:color w:val="000000" w:themeColor="text1"/>
        </w:rPr>
        <w:t xml:space="preserve">Liaise with the Library Supervisor to ensure that all information is up to date and in good order. </w:t>
      </w:r>
    </w:p>
    <w:p w14:paraId="7AEFAD2A" w14:textId="77777777" w:rsidR="002A3C9D" w:rsidRPr="002A3C9D" w:rsidRDefault="002A3C9D" w:rsidP="002A3C9D">
      <w:pPr>
        <w:pStyle w:val="ListParagraph"/>
        <w:numPr>
          <w:ilvl w:val="0"/>
          <w:numId w:val="38"/>
        </w:numPr>
        <w:spacing w:line="276" w:lineRule="auto"/>
        <w:jc w:val="both"/>
        <w:rPr>
          <w:rFonts w:ascii="Arial" w:hAnsi="Arial" w:cs="Arial"/>
          <w:color w:val="000000" w:themeColor="text1"/>
        </w:rPr>
      </w:pPr>
      <w:r w:rsidRPr="002A3C9D">
        <w:rPr>
          <w:rFonts w:ascii="Arial" w:hAnsi="Arial" w:cs="Arial"/>
          <w:color w:val="000000" w:themeColor="text1"/>
        </w:rPr>
        <w:t>Take responsibility for ensuring that the equipment is in good working order and take ownership in resolving issues e.g.  Reporting IT faults/laptop provision.</w:t>
      </w:r>
    </w:p>
    <w:p w14:paraId="57D325F5" w14:textId="77777777" w:rsidR="002A3C9D" w:rsidRPr="002A3C9D" w:rsidRDefault="002A3C9D" w:rsidP="002A3C9D">
      <w:pPr>
        <w:pStyle w:val="ListParagraph"/>
        <w:numPr>
          <w:ilvl w:val="0"/>
          <w:numId w:val="38"/>
        </w:numPr>
        <w:spacing w:line="276" w:lineRule="auto"/>
        <w:jc w:val="both"/>
        <w:rPr>
          <w:rFonts w:ascii="Arial" w:hAnsi="Arial" w:cs="Arial"/>
          <w:color w:val="000000" w:themeColor="text1"/>
        </w:rPr>
      </w:pPr>
      <w:r w:rsidRPr="002A3C9D">
        <w:rPr>
          <w:rFonts w:ascii="Arial" w:hAnsi="Arial" w:cs="Arial"/>
          <w:color w:val="000000" w:themeColor="text1"/>
        </w:rPr>
        <w:t xml:space="preserve">Provide up to date notice boards and displays.  </w:t>
      </w:r>
    </w:p>
    <w:p w14:paraId="5A641207" w14:textId="77777777" w:rsidR="002A3C9D" w:rsidRPr="002A3C9D" w:rsidRDefault="002A3C9D" w:rsidP="002A3C9D">
      <w:pPr>
        <w:pStyle w:val="ListParagraph"/>
        <w:numPr>
          <w:ilvl w:val="0"/>
          <w:numId w:val="38"/>
        </w:numPr>
        <w:spacing w:line="276" w:lineRule="auto"/>
        <w:jc w:val="both"/>
        <w:rPr>
          <w:rFonts w:ascii="Arial" w:hAnsi="Arial" w:cs="Arial"/>
          <w:color w:val="000000" w:themeColor="text1"/>
        </w:rPr>
      </w:pPr>
      <w:r w:rsidRPr="002A3C9D">
        <w:rPr>
          <w:rFonts w:ascii="Arial" w:hAnsi="Arial" w:cs="Arial"/>
          <w:color w:val="000000" w:themeColor="text1"/>
        </w:rPr>
        <w:t xml:space="preserve">Be aware of any behavioural difficulties and any special requirements/needs a student may have. </w:t>
      </w:r>
    </w:p>
    <w:p w14:paraId="4C147135" w14:textId="77777777" w:rsidR="002A3C9D" w:rsidRPr="002A3C9D" w:rsidRDefault="002A3C9D" w:rsidP="002A3C9D">
      <w:pPr>
        <w:pStyle w:val="ListParagraph"/>
        <w:numPr>
          <w:ilvl w:val="0"/>
          <w:numId w:val="38"/>
        </w:numPr>
        <w:spacing w:line="276" w:lineRule="auto"/>
        <w:jc w:val="both"/>
        <w:rPr>
          <w:rFonts w:ascii="Arial" w:hAnsi="Arial" w:cs="Arial"/>
          <w:color w:val="000000" w:themeColor="text1"/>
        </w:rPr>
      </w:pPr>
      <w:r w:rsidRPr="002A3C9D">
        <w:rPr>
          <w:rFonts w:ascii="Arial" w:hAnsi="Arial" w:cs="Arial"/>
          <w:color w:val="000000" w:themeColor="text1"/>
        </w:rPr>
        <w:t>Be prepared to take control and care of students during break and lunchtimes and after the academy day when open.</w:t>
      </w:r>
    </w:p>
    <w:p w14:paraId="4747CFDA" w14:textId="77777777" w:rsidR="002A3C9D" w:rsidRPr="002A3C9D" w:rsidRDefault="002A3C9D" w:rsidP="002A3C9D">
      <w:pPr>
        <w:pStyle w:val="ListParagraph"/>
        <w:numPr>
          <w:ilvl w:val="0"/>
          <w:numId w:val="38"/>
        </w:numPr>
        <w:spacing w:line="276" w:lineRule="auto"/>
        <w:jc w:val="both"/>
        <w:rPr>
          <w:rFonts w:ascii="Arial" w:hAnsi="Arial" w:cs="Arial"/>
          <w:color w:val="000000" w:themeColor="text1"/>
        </w:rPr>
      </w:pPr>
      <w:r w:rsidRPr="002A3C9D">
        <w:rPr>
          <w:rFonts w:ascii="Arial" w:hAnsi="Arial" w:cs="Arial"/>
          <w:color w:val="000000" w:themeColor="text1"/>
        </w:rPr>
        <w:t>To recruit, deliver appropriate training and deploy student librarians.</w:t>
      </w:r>
    </w:p>
    <w:p w14:paraId="28FDB09E" w14:textId="77777777" w:rsidR="002A3C9D" w:rsidRPr="002A3C9D" w:rsidRDefault="002A3C9D" w:rsidP="002A3C9D">
      <w:pPr>
        <w:pStyle w:val="ListParagraph"/>
        <w:numPr>
          <w:ilvl w:val="0"/>
          <w:numId w:val="38"/>
        </w:numPr>
        <w:spacing w:line="276" w:lineRule="auto"/>
        <w:jc w:val="both"/>
        <w:rPr>
          <w:rFonts w:ascii="Arial" w:hAnsi="Arial" w:cs="Arial"/>
          <w:color w:val="000000" w:themeColor="text1"/>
        </w:rPr>
      </w:pPr>
      <w:r w:rsidRPr="002A3C9D">
        <w:rPr>
          <w:rFonts w:ascii="Arial" w:hAnsi="Arial" w:cs="Arial"/>
          <w:color w:val="000000" w:themeColor="text1"/>
        </w:rPr>
        <w:lastRenderedPageBreak/>
        <w:t>To assist with the day-to-day implementation of the Accelerated Reader Programme.</w:t>
      </w:r>
    </w:p>
    <w:p w14:paraId="276D6FBF" w14:textId="77777777" w:rsidR="002A3C9D" w:rsidRPr="002A3C9D" w:rsidRDefault="002A3C9D" w:rsidP="002A3C9D">
      <w:pPr>
        <w:pStyle w:val="ListParagraph"/>
        <w:numPr>
          <w:ilvl w:val="0"/>
          <w:numId w:val="38"/>
        </w:numPr>
        <w:spacing w:line="276" w:lineRule="auto"/>
        <w:jc w:val="both"/>
        <w:rPr>
          <w:rFonts w:ascii="Arial" w:hAnsi="Arial" w:cs="Arial"/>
          <w:color w:val="000000" w:themeColor="text1"/>
        </w:rPr>
      </w:pPr>
      <w:r w:rsidRPr="002A3C9D">
        <w:rPr>
          <w:rFonts w:ascii="Arial" w:hAnsi="Arial" w:cs="Arial"/>
          <w:color w:val="000000" w:themeColor="text1"/>
        </w:rPr>
        <w:t xml:space="preserve">To assist Library Supervisor with any other duties that may be required. </w:t>
      </w:r>
    </w:p>
    <w:p w14:paraId="6077C0C6" w14:textId="77777777" w:rsidR="002A3C9D" w:rsidRPr="00AF258C" w:rsidRDefault="002A3C9D" w:rsidP="00DD5742">
      <w:pPr>
        <w:jc w:val="both"/>
        <w:rPr>
          <w:rFonts w:ascii="Arial" w:hAnsi="Arial" w:cs="Arial"/>
          <w:b/>
          <w:color w:val="000000" w:themeColor="text1"/>
        </w:rPr>
      </w:pPr>
    </w:p>
    <w:p w14:paraId="66E3AA72" w14:textId="56F78E3E" w:rsidR="0049321B" w:rsidRPr="00AF258C" w:rsidRDefault="0049321B" w:rsidP="00DD5742">
      <w:pPr>
        <w:jc w:val="both"/>
        <w:rPr>
          <w:rFonts w:ascii="Arial" w:hAnsi="Arial" w:cs="Arial"/>
          <w:b/>
          <w:color w:val="000000" w:themeColor="text1"/>
        </w:rPr>
      </w:pPr>
      <w:r w:rsidRPr="00AF258C">
        <w:rPr>
          <w:rFonts w:ascii="Arial" w:hAnsi="Arial" w:cs="Arial"/>
          <w:b/>
          <w:color w:val="000000" w:themeColor="text1"/>
        </w:rPr>
        <w:t xml:space="preserve">General </w:t>
      </w:r>
    </w:p>
    <w:p w14:paraId="0A7FF05E" w14:textId="77777777" w:rsidR="00F00708" w:rsidRPr="00F00708" w:rsidRDefault="00F00708" w:rsidP="00F00708">
      <w:pPr>
        <w:pStyle w:val="ListParagraph"/>
        <w:numPr>
          <w:ilvl w:val="0"/>
          <w:numId w:val="38"/>
        </w:numPr>
        <w:spacing w:line="276" w:lineRule="auto"/>
        <w:jc w:val="both"/>
        <w:rPr>
          <w:rFonts w:ascii="Arial" w:hAnsi="Arial" w:cs="Arial"/>
          <w:color w:val="000000" w:themeColor="text1"/>
        </w:rPr>
      </w:pPr>
      <w:r w:rsidRPr="00F00708">
        <w:rPr>
          <w:rFonts w:ascii="Arial" w:hAnsi="Arial" w:cs="Arial"/>
          <w:color w:val="000000" w:themeColor="text1"/>
        </w:rPr>
        <w:t xml:space="preserve">To participate in the performance and development review process, taking personal responsibility for identification of learning, development and training opportunities in discussion with line manager. </w:t>
      </w:r>
    </w:p>
    <w:p w14:paraId="69350BD4" w14:textId="36B8AD66" w:rsidR="00F00708" w:rsidRPr="00F00708" w:rsidRDefault="00F00708" w:rsidP="00F00708">
      <w:pPr>
        <w:pStyle w:val="ListParagraph"/>
        <w:numPr>
          <w:ilvl w:val="0"/>
          <w:numId w:val="38"/>
        </w:numPr>
        <w:spacing w:line="276" w:lineRule="auto"/>
        <w:jc w:val="both"/>
        <w:rPr>
          <w:rFonts w:ascii="Arial" w:hAnsi="Arial" w:cs="Arial"/>
          <w:color w:val="000000" w:themeColor="text1"/>
        </w:rPr>
      </w:pPr>
      <w:r w:rsidRPr="00F00708">
        <w:rPr>
          <w:rFonts w:ascii="Arial" w:hAnsi="Arial" w:cs="Arial"/>
          <w:color w:val="000000" w:themeColor="text1"/>
        </w:rPr>
        <w:t>To comply with individual responsibilities, in accordance with the role, for health and safety in the workplace</w:t>
      </w:r>
      <w:r w:rsidR="001D36EA">
        <w:rPr>
          <w:rFonts w:ascii="Arial" w:hAnsi="Arial" w:cs="Arial"/>
          <w:color w:val="000000" w:themeColor="text1"/>
        </w:rPr>
        <w:t>.</w:t>
      </w:r>
    </w:p>
    <w:p w14:paraId="3313C15F" w14:textId="77D9ACD4" w:rsidR="00F00708" w:rsidRPr="00F00708" w:rsidRDefault="00F00708" w:rsidP="00F00708">
      <w:pPr>
        <w:pStyle w:val="ListParagraph"/>
        <w:numPr>
          <w:ilvl w:val="0"/>
          <w:numId w:val="38"/>
        </w:numPr>
        <w:spacing w:line="276" w:lineRule="auto"/>
        <w:jc w:val="both"/>
        <w:rPr>
          <w:rFonts w:ascii="Arial" w:hAnsi="Arial" w:cs="Arial"/>
          <w:color w:val="000000" w:themeColor="text1"/>
        </w:rPr>
      </w:pPr>
      <w:r w:rsidRPr="00F00708">
        <w:rPr>
          <w:rFonts w:ascii="Arial" w:hAnsi="Arial" w:cs="Arial"/>
          <w:color w:val="000000" w:themeColor="text1"/>
        </w:rPr>
        <w:t xml:space="preserve">Ensure that all duties and services provided are in accordance </w:t>
      </w:r>
      <w:r w:rsidR="001D36EA" w:rsidRPr="00F00708">
        <w:rPr>
          <w:rFonts w:ascii="Arial" w:hAnsi="Arial" w:cs="Arial"/>
          <w:color w:val="000000" w:themeColor="text1"/>
        </w:rPr>
        <w:t>with</w:t>
      </w:r>
      <w:r w:rsidRPr="00F00708">
        <w:rPr>
          <w:rFonts w:ascii="Arial" w:hAnsi="Arial" w:cs="Arial"/>
          <w:color w:val="000000" w:themeColor="text1"/>
        </w:rPr>
        <w:t xml:space="preserve"> the Academy’s Equal Opportunities Policy. </w:t>
      </w:r>
    </w:p>
    <w:p w14:paraId="17EE2EEF" w14:textId="77777777" w:rsidR="00F00708" w:rsidRDefault="00F00708" w:rsidP="00F00708">
      <w:pPr>
        <w:pStyle w:val="ListParagraph"/>
        <w:numPr>
          <w:ilvl w:val="0"/>
          <w:numId w:val="38"/>
        </w:numPr>
        <w:spacing w:line="276" w:lineRule="auto"/>
        <w:jc w:val="both"/>
        <w:rPr>
          <w:rFonts w:ascii="Arial" w:hAnsi="Arial" w:cs="Arial"/>
          <w:color w:val="000000" w:themeColor="text1"/>
        </w:rPr>
      </w:pPr>
      <w:r w:rsidRPr="00F00708">
        <w:rPr>
          <w:rFonts w:ascii="Arial" w:hAnsi="Arial" w:cs="Arial"/>
          <w:color w:val="000000" w:themeColor="text1"/>
        </w:rPr>
        <w:t>The Trustees are committed to safeguarding and promoting the welfare of children and young people and expects all staff and volunteers to share in this commitment.</w:t>
      </w:r>
    </w:p>
    <w:p w14:paraId="632F7B34" w14:textId="77777777" w:rsidR="00896187" w:rsidRDefault="00896187" w:rsidP="00896187">
      <w:pPr>
        <w:spacing w:line="276" w:lineRule="auto"/>
        <w:jc w:val="both"/>
        <w:rPr>
          <w:rFonts w:ascii="Arial" w:hAnsi="Arial" w:cs="Arial"/>
          <w:color w:val="000000" w:themeColor="text1"/>
        </w:rPr>
      </w:pPr>
    </w:p>
    <w:p w14:paraId="3F0EB289" w14:textId="18A5046A" w:rsidR="00896187" w:rsidRPr="00896187" w:rsidRDefault="00896187" w:rsidP="00896187">
      <w:pPr>
        <w:spacing w:line="276" w:lineRule="auto"/>
        <w:jc w:val="both"/>
        <w:rPr>
          <w:rFonts w:ascii="Arial" w:hAnsi="Arial" w:cs="Arial"/>
          <w:color w:val="000000" w:themeColor="text1"/>
        </w:rPr>
      </w:pPr>
      <w:r w:rsidRPr="00896187">
        <w:rPr>
          <w:rFonts w:ascii="Arial" w:hAnsi="Arial" w:cs="Arial"/>
          <w:color w:val="000000" w:themeColor="text1"/>
        </w:rPr>
        <w:t>THE DUTIES AND TASKS OUTLINED ABOVE ARE NOT INTENDED TO BE EXHAUSTIVE AND OTHER DUTIES MAY BE REQUIRED FROM TIME TO TIME BY THE PRINCIPAL AND IN ACCORDANCE WITH THE OPERATIONAL NEEDS OF THE ACADEMY.</w:t>
      </w:r>
    </w:p>
    <w:p w14:paraId="7D26C253" w14:textId="77777777" w:rsidR="00166182" w:rsidRPr="00166182" w:rsidRDefault="00166182" w:rsidP="00166182">
      <w:pPr>
        <w:spacing w:line="276" w:lineRule="auto"/>
        <w:jc w:val="both"/>
        <w:rPr>
          <w:rFonts w:ascii="Arial" w:hAnsi="Arial" w:cs="Arial"/>
          <w:color w:val="000000" w:themeColor="text1"/>
        </w:rPr>
      </w:pPr>
    </w:p>
    <w:p w14:paraId="53A14886" w14:textId="77777777" w:rsidR="0049321B" w:rsidRDefault="0049321B" w:rsidP="00DD5742">
      <w:pPr>
        <w:spacing w:line="276" w:lineRule="auto"/>
        <w:ind w:left="360"/>
        <w:jc w:val="both"/>
        <w:rPr>
          <w:rFonts w:ascii="Arial" w:hAnsi="Arial" w:cs="Arial"/>
          <w:b/>
          <w:bCs/>
          <w:color w:val="000000" w:themeColor="text1"/>
        </w:rPr>
      </w:pPr>
      <w:r w:rsidRPr="00AF258C">
        <w:rPr>
          <w:rFonts w:ascii="Arial" w:hAnsi="Arial" w:cs="Arial"/>
          <w:b/>
          <w:bCs/>
          <w:color w:val="000000" w:themeColor="text1"/>
        </w:rPr>
        <w:t>The Trustees are committed to safeguarding and promoting the welfare of children and young people and expects all staff and volunteers to share in this commitment</w:t>
      </w:r>
    </w:p>
    <w:p w14:paraId="48BED05E" w14:textId="77777777" w:rsidR="002A3C9D" w:rsidRDefault="002A3C9D" w:rsidP="00DD5742">
      <w:pPr>
        <w:spacing w:line="276" w:lineRule="auto"/>
        <w:ind w:left="360"/>
        <w:jc w:val="both"/>
        <w:rPr>
          <w:rFonts w:ascii="Arial" w:hAnsi="Arial" w:cs="Arial"/>
          <w:b/>
          <w:bCs/>
          <w:color w:val="000000" w:themeColor="text1"/>
        </w:rPr>
      </w:pPr>
    </w:p>
    <w:p w14:paraId="234C6243" w14:textId="77777777" w:rsidR="002A3C9D" w:rsidRDefault="002A3C9D" w:rsidP="00DD5742">
      <w:pPr>
        <w:spacing w:line="276" w:lineRule="auto"/>
        <w:ind w:left="360"/>
        <w:jc w:val="both"/>
        <w:rPr>
          <w:rFonts w:ascii="Arial" w:hAnsi="Arial" w:cs="Arial"/>
          <w:b/>
          <w:bCs/>
          <w:color w:val="000000" w:themeColor="text1"/>
        </w:rPr>
      </w:pPr>
    </w:p>
    <w:p w14:paraId="0E78FFF3" w14:textId="77777777" w:rsidR="002A3C9D" w:rsidRDefault="002A3C9D" w:rsidP="00DD5742">
      <w:pPr>
        <w:spacing w:line="276" w:lineRule="auto"/>
        <w:ind w:left="360"/>
        <w:jc w:val="both"/>
        <w:rPr>
          <w:rFonts w:ascii="Arial" w:hAnsi="Arial" w:cs="Arial"/>
          <w:b/>
          <w:bCs/>
          <w:color w:val="000000" w:themeColor="text1"/>
        </w:rPr>
      </w:pPr>
    </w:p>
    <w:p w14:paraId="3B9D7ABD" w14:textId="77777777" w:rsidR="002A3C9D" w:rsidRDefault="002A3C9D" w:rsidP="00DD5742">
      <w:pPr>
        <w:spacing w:line="276" w:lineRule="auto"/>
        <w:ind w:left="360"/>
        <w:jc w:val="both"/>
        <w:rPr>
          <w:rFonts w:ascii="Arial" w:hAnsi="Arial" w:cs="Arial"/>
          <w:b/>
          <w:bCs/>
          <w:color w:val="000000" w:themeColor="text1"/>
        </w:rPr>
      </w:pPr>
    </w:p>
    <w:p w14:paraId="2C9EAE52" w14:textId="77777777" w:rsidR="002A3C9D" w:rsidRDefault="002A3C9D" w:rsidP="00DD5742">
      <w:pPr>
        <w:spacing w:line="276" w:lineRule="auto"/>
        <w:ind w:left="360"/>
        <w:jc w:val="both"/>
        <w:rPr>
          <w:rFonts w:ascii="Arial" w:hAnsi="Arial" w:cs="Arial"/>
          <w:b/>
          <w:bCs/>
          <w:color w:val="000000" w:themeColor="text1"/>
        </w:rPr>
      </w:pPr>
    </w:p>
    <w:p w14:paraId="2E1DF754" w14:textId="77777777" w:rsidR="002A3C9D" w:rsidRDefault="002A3C9D" w:rsidP="00DD5742">
      <w:pPr>
        <w:spacing w:line="276" w:lineRule="auto"/>
        <w:ind w:left="360"/>
        <w:jc w:val="both"/>
        <w:rPr>
          <w:rFonts w:ascii="Arial" w:hAnsi="Arial" w:cs="Arial"/>
          <w:b/>
          <w:bCs/>
          <w:color w:val="000000" w:themeColor="text1"/>
        </w:rPr>
      </w:pPr>
    </w:p>
    <w:p w14:paraId="547E9A66" w14:textId="77777777" w:rsidR="002A3C9D" w:rsidRDefault="002A3C9D" w:rsidP="00DD5742">
      <w:pPr>
        <w:spacing w:line="276" w:lineRule="auto"/>
        <w:ind w:left="360"/>
        <w:jc w:val="both"/>
        <w:rPr>
          <w:rFonts w:ascii="Arial" w:hAnsi="Arial" w:cs="Arial"/>
          <w:b/>
          <w:bCs/>
          <w:color w:val="000000" w:themeColor="text1"/>
        </w:rPr>
      </w:pPr>
    </w:p>
    <w:p w14:paraId="572A7FC0" w14:textId="77777777" w:rsidR="002A3C9D" w:rsidRDefault="002A3C9D" w:rsidP="00DD5742">
      <w:pPr>
        <w:spacing w:line="276" w:lineRule="auto"/>
        <w:ind w:left="360"/>
        <w:jc w:val="both"/>
        <w:rPr>
          <w:rFonts w:ascii="Arial" w:hAnsi="Arial" w:cs="Arial"/>
          <w:b/>
          <w:bCs/>
          <w:color w:val="000000" w:themeColor="text1"/>
        </w:rPr>
      </w:pPr>
    </w:p>
    <w:p w14:paraId="3872C73A" w14:textId="77777777" w:rsidR="002A3C9D" w:rsidRDefault="002A3C9D" w:rsidP="00DD5742">
      <w:pPr>
        <w:spacing w:line="276" w:lineRule="auto"/>
        <w:ind w:left="360"/>
        <w:jc w:val="both"/>
        <w:rPr>
          <w:rFonts w:ascii="Arial" w:hAnsi="Arial" w:cs="Arial"/>
          <w:b/>
          <w:bCs/>
          <w:color w:val="000000" w:themeColor="text1"/>
        </w:rPr>
      </w:pPr>
    </w:p>
    <w:p w14:paraId="2A23D8DD" w14:textId="77777777" w:rsidR="002A3C9D" w:rsidRDefault="002A3C9D" w:rsidP="00DD5742">
      <w:pPr>
        <w:spacing w:line="276" w:lineRule="auto"/>
        <w:ind w:left="360"/>
        <w:jc w:val="both"/>
        <w:rPr>
          <w:rFonts w:ascii="Arial" w:hAnsi="Arial" w:cs="Arial"/>
          <w:b/>
          <w:bCs/>
          <w:color w:val="000000" w:themeColor="text1"/>
        </w:rPr>
      </w:pPr>
    </w:p>
    <w:p w14:paraId="0170B5F7" w14:textId="77777777" w:rsidR="002A3C9D" w:rsidRDefault="002A3C9D" w:rsidP="00DD5742">
      <w:pPr>
        <w:spacing w:line="276" w:lineRule="auto"/>
        <w:ind w:left="360"/>
        <w:jc w:val="both"/>
        <w:rPr>
          <w:rFonts w:ascii="Arial" w:hAnsi="Arial" w:cs="Arial"/>
          <w:b/>
          <w:bCs/>
          <w:color w:val="000000" w:themeColor="text1"/>
        </w:rPr>
      </w:pPr>
    </w:p>
    <w:p w14:paraId="407E6EA4" w14:textId="77777777" w:rsidR="002A3C9D" w:rsidRDefault="002A3C9D" w:rsidP="00DD5742">
      <w:pPr>
        <w:spacing w:line="276" w:lineRule="auto"/>
        <w:ind w:left="360"/>
        <w:jc w:val="both"/>
        <w:rPr>
          <w:rFonts w:ascii="Arial" w:hAnsi="Arial" w:cs="Arial"/>
          <w:b/>
          <w:bCs/>
          <w:color w:val="000000" w:themeColor="text1"/>
        </w:rPr>
      </w:pPr>
    </w:p>
    <w:p w14:paraId="12D68C1D" w14:textId="77777777" w:rsidR="002A3C9D" w:rsidRDefault="002A3C9D" w:rsidP="00DD5742">
      <w:pPr>
        <w:spacing w:line="276" w:lineRule="auto"/>
        <w:ind w:left="360"/>
        <w:jc w:val="both"/>
        <w:rPr>
          <w:rFonts w:ascii="Arial" w:hAnsi="Arial" w:cs="Arial"/>
          <w:b/>
          <w:bCs/>
          <w:color w:val="000000" w:themeColor="text1"/>
        </w:rPr>
      </w:pPr>
    </w:p>
    <w:p w14:paraId="1E93ED35" w14:textId="77777777" w:rsidR="002A3C9D" w:rsidRDefault="002A3C9D" w:rsidP="00DD5742">
      <w:pPr>
        <w:spacing w:line="276" w:lineRule="auto"/>
        <w:ind w:left="360"/>
        <w:jc w:val="both"/>
        <w:rPr>
          <w:rFonts w:ascii="Arial" w:hAnsi="Arial" w:cs="Arial"/>
          <w:b/>
          <w:bCs/>
          <w:color w:val="000000" w:themeColor="text1"/>
        </w:rPr>
      </w:pPr>
    </w:p>
    <w:p w14:paraId="11968D23" w14:textId="77777777" w:rsidR="002A3C9D" w:rsidRDefault="002A3C9D" w:rsidP="00DD5742">
      <w:pPr>
        <w:spacing w:line="276" w:lineRule="auto"/>
        <w:ind w:left="360"/>
        <w:jc w:val="both"/>
        <w:rPr>
          <w:rFonts w:ascii="Arial" w:hAnsi="Arial" w:cs="Arial"/>
          <w:b/>
          <w:bCs/>
          <w:color w:val="000000" w:themeColor="text1"/>
        </w:rPr>
      </w:pPr>
    </w:p>
    <w:p w14:paraId="442BB8F4" w14:textId="77777777" w:rsidR="002A3C9D" w:rsidRDefault="002A3C9D" w:rsidP="00DD5742">
      <w:pPr>
        <w:spacing w:line="276" w:lineRule="auto"/>
        <w:ind w:left="360"/>
        <w:jc w:val="both"/>
        <w:rPr>
          <w:rFonts w:ascii="Arial" w:hAnsi="Arial" w:cs="Arial"/>
          <w:b/>
          <w:bCs/>
          <w:color w:val="000000" w:themeColor="text1"/>
        </w:rPr>
      </w:pPr>
    </w:p>
    <w:p w14:paraId="6789F3E3" w14:textId="77777777" w:rsidR="002A3C9D" w:rsidRDefault="002A3C9D" w:rsidP="00DD5742">
      <w:pPr>
        <w:spacing w:line="276" w:lineRule="auto"/>
        <w:ind w:left="360"/>
        <w:jc w:val="both"/>
        <w:rPr>
          <w:rFonts w:ascii="Arial" w:hAnsi="Arial" w:cs="Arial"/>
          <w:b/>
          <w:bCs/>
          <w:color w:val="000000" w:themeColor="text1"/>
        </w:rPr>
      </w:pPr>
    </w:p>
    <w:p w14:paraId="64564A24" w14:textId="77777777" w:rsidR="002A3C9D" w:rsidRDefault="002A3C9D" w:rsidP="00DD5742">
      <w:pPr>
        <w:spacing w:line="276" w:lineRule="auto"/>
        <w:ind w:left="360"/>
        <w:jc w:val="both"/>
        <w:rPr>
          <w:rFonts w:ascii="Arial" w:hAnsi="Arial" w:cs="Arial"/>
          <w:b/>
          <w:bCs/>
          <w:color w:val="000000" w:themeColor="text1"/>
        </w:rPr>
      </w:pPr>
    </w:p>
    <w:p w14:paraId="58A5E632" w14:textId="77777777" w:rsidR="002A3C9D" w:rsidRDefault="002A3C9D" w:rsidP="00DD5742">
      <w:pPr>
        <w:spacing w:line="276" w:lineRule="auto"/>
        <w:ind w:left="360"/>
        <w:jc w:val="both"/>
        <w:rPr>
          <w:rFonts w:ascii="Arial" w:hAnsi="Arial" w:cs="Arial"/>
          <w:b/>
          <w:bCs/>
          <w:color w:val="000000" w:themeColor="text1"/>
        </w:rPr>
      </w:pPr>
    </w:p>
    <w:p w14:paraId="23B8F0C2" w14:textId="77777777" w:rsidR="00FE6D6B" w:rsidRDefault="00FE6D6B" w:rsidP="00DD5742">
      <w:pPr>
        <w:spacing w:line="276" w:lineRule="auto"/>
        <w:ind w:left="360"/>
        <w:jc w:val="both"/>
        <w:rPr>
          <w:rFonts w:ascii="Arial" w:hAnsi="Arial" w:cs="Arial"/>
          <w:b/>
          <w:bCs/>
          <w:color w:val="000000" w:themeColor="text1"/>
        </w:rPr>
      </w:pPr>
    </w:p>
    <w:p w14:paraId="523FA077" w14:textId="77777777" w:rsidR="00FE6D6B" w:rsidRDefault="00FE6D6B" w:rsidP="00DD5742">
      <w:pPr>
        <w:spacing w:line="276" w:lineRule="auto"/>
        <w:ind w:left="360"/>
        <w:jc w:val="both"/>
        <w:rPr>
          <w:rFonts w:ascii="Arial" w:hAnsi="Arial" w:cs="Arial"/>
          <w:b/>
          <w:bCs/>
          <w:color w:val="000000" w:themeColor="text1"/>
        </w:rPr>
      </w:pPr>
    </w:p>
    <w:p w14:paraId="73DB8DD3" w14:textId="77777777" w:rsidR="00FE6D6B" w:rsidRDefault="00FE6D6B" w:rsidP="00DD5742">
      <w:pPr>
        <w:spacing w:line="276" w:lineRule="auto"/>
        <w:ind w:left="360"/>
        <w:jc w:val="both"/>
        <w:rPr>
          <w:rFonts w:ascii="Arial" w:hAnsi="Arial" w:cs="Arial"/>
          <w:b/>
          <w:bCs/>
          <w:color w:val="000000" w:themeColor="text1"/>
        </w:rPr>
      </w:pPr>
    </w:p>
    <w:p w14:paraId="3DFF8D87" w14:textId="77777777" w:rsidR="00D4617E" w:rsidRDefault="00D4617E" w:rsidP="00DD5742">
      <w:pPr>
        <w:spacing w:line="276" w:lineRule="auto"/>
        <w:ind w:left="360"/>
        <w:jc w:val="both"/>
        <w:rPr>
          <w:rFonts w:ascii="Arial" w:hAnsi="Arial" w:cs="Arial"/>
          <w:b/>
          <w:bCs/>
          <w:color w:val="000000" w:themeColor="text1"/>
        </w:rPr>
      </w:pPr>
    </w:p>
    <w:p w14:paraId="6962BA5C" w14:textId="77777777" w:rsidR="00D4617E" w:rsidRDefault="00D4617E" w:rsidP="00DD5742">
      <w:pPr>
        <w:spacing w:line="276" w:lineRule="auto"/>
        <w:ind w:left="360"/>
        <w:jc w:val="both"/>
        <w:rPr>
          <w:rFonts w:ascii="Arial" w:hAnsi="Arial" w:cs="Arial"/>
          <w:b/>
          <w:bCs/>
          <w:color w:val="000000" w:themeColor="text1"/>
        </w:rPr>
      </w:pPr>
    </w:p>
    <w:p w14:paraId="533BB570" w14:textId="77777777" w:rsidR="00D4617E" w:rsidRDefault="00D4617E" w:rsidP="00DD5742">
      <w:pPr>
        <w:spacing w:line="276" w:lineRule="auto"/>
        <w:ind w:left="360"/>
        <w:jc w:val="both"/>
        <w:rPr>
          <w:rFonts w:ascii="Arial" w:hAnsi="Arial" w:cs="Arial"/>
          <w:b/>
          <w:bCs/>
          <w:color w:val="000000" w:themeColor="text1"/>
        </w:rPr>
      </w:pPr>
    </w:p>
    <w:p w14:paraId="591E57A7" w14:textId="77777777" w:rsidR="00FE6D6B" w:rsidRDefault="00FE6D6B" w:rsidP="00DD5742">
      <w:pPr>
        <w:spacing w:line="276" w:lineRule="auto"/>
        <w:ind w:left="360"/>
        <w:jc w:val="both"/>
        <w:rPr>
          <w:rFonts w:ascii="Arial" w:hAnsi="Arial" w:cs="Arial"/>
          <w:b/>
          <w:bCs/>
          <w:color w:val="000000" w:themeColor="text1"/>
        </w:rPr>
      </w:pPr>
    </w:p>
    <w:p w14:paraId="607A8D06" w14:textId="77777777" w:rsidR="00FE6D6B" w:rsidRDefault="00FE6D6B" w:rsidP="00DD5742">
      <w:pPr>
        <w:spacing w:line="276" w:lineRule="auto"/>
        <w:ind w:left="360"/>
        <w:jc w:val="both"/>
        <w:rPr>
          <w:rFonts w:ascii="Arial" w:hAnsi="Arial" w:cs="Arial"/>
          <w:b/>
          <w:bCs/>
          <w:color w:val="000000" w:themeColor="text1"/>
        </w:rPr>
      </w:pPr>
    </w:p>
    <w:p w14:paraId="0F8C204C" w14:textId="77777777" w:rsidR="005A03BA" w:rsidRDefault="005A03BA" w:rsidP="005A03BA">
      <w:pPr>
        <w:widowControl w:val="0"/>
        <w:autoSpaceDE w:val="0"/>
        <w:autoSpaceDN w:val="0"/>
        <w:jc w:val="both"/>
        <w:rPr>
          <w:rFonts w:ascii="Arial" w:hAnsi="Arial" w:cs="Arial"/>
          <w:b/>
          <w:bCs/>
          <w:color w:val="000000" w:themeColor="text1"/>
        </w:rPr>
      </w:pPr>
    </w:p>
    <w:p w14:paraId="6A651006" w14:textId="74DAF8EA" w:rsidR="007B3955" w:rsidRPr="00E06204" w:rsidRDefault="00E06204" w:rsidP="005A03BA">
      <w:pPr>
        <w:widowControl w:val="0"/>
        <w:autoSpaceDE w:val="0"/>
        <w:autoSpaceDN w:val="0"/>
        <w:jc w:val="both"/>
        <w:rPr>
          <w:rFonts w:ascii="Arial" w:hAnsi="Arial" w:cs="Arial"/>
          <w:b/>
          <w:color w:val="000000" w:themeColor="text1"/>
          <w:lang w:eastAsia="en-GB" w:bidi="en-GB"/>
        </w:rPr>
      </w:pPr>
      <w:r w:rsidRPr="00E06204">
        <w:rPr>
          <w:rFonts w:ascii="Arial" w:hAnsi="Arial" w:cs="Arial"/>
          <w:b/>
          <w:color w:val="000000" w:themeColor="text1"/>
          <w:lang w:eastAsia="en-GB" w:bidi="en-GB"/>
        </w:rPr>
        <w:lastRenderedPageBreak/>
        <w:t xml:space="preserve">PERSON SPECIFICATION – LIBRARY ASSISTANT </w:t>
      </w:r>
      <w:r w:rsidR="00E229EA" w:rsidRPr="00E229EA">
        <w:rPr>
          <w:rFonts w:ascii="Arial" w:hAnsi="Arial" w:cs="Arial"/>
          <w:b/>
          <w:color w:val="000000" w:themeColor="text1"/>
          <w:lang w:eastAsia="en-GB" w:bidi="en-GB"/>
        </w:rPr>
        <w:t xml:space="preserve">AND READING ADVOCATE </w:t>
      </w:r>
    </w:p>
    <w:tbl>
      <w:tblPr>
        <w:tblStyle w:val="TableGrid0"/>
        <w:tblW w:w="11059" w:type="dxa"/>
        <w:tblInd w:w="-1139" w:type="dxa"/>
        <w:tblCellMar>
          <w:top w:w="40" w:type="dxa"/>
          <w:left w:w="108" w:type="dxa"/>
          <w:right w:w="73" w:type="dxa"/>
        </w:tblCellMar>
        <w:tblLook w:val="04A0" w:firstRow="1" w:lastRow="0" w:firstColumn="1" w:lastColumn="0" w:noHBand="0" w:noVBand="1"/>
      </w:tblPr>
      <w:tblGrid>
        <w:gridCol w:w="2552"/>
        <w:gridCol w:w="3761"/>
        <w:gridCol w:w="4746"/>
      </w:tblGrid>
      <w:tr w:rsidR="00D37E35" w:rsidRPr="00582A83" w14:paraId="2A9F0197" w14:textId="77777777" w:rsidTr="00454078">
        <w:trPr>
          <w:trHeight w:val="302"/>
        </w:trPr>
        <w:tc>
          <w:tcPr>
            <w:tcW w:w="2552"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9CE5DC0" w14:textId="77777777" w:rsidR="00D37E35" w:rsidRPr="00582A83" w:rsidRDefault="00D37E35" w:rsidP="00D37E35">
            <w:pPr>
              <w:widowControl w:val="0"/>
              <w:autoSpaceDE w:val="0"/>
              <w:autoSpaceDN w:val="0"/>
              <w:ind w:left="105"/>
              <w:jc w:val="both"/>
              <w:rPr>
                <w:rFonts w:ascii="Arial" w:eastAsia="Calibri" w:hAnsi="Arial" w:cs="Arial"/>
                <w:b/>
                <w:color w:val="000000" w:themeColor="text1"/>
                <w:lang w:eastAsia="en-GB" w:bidi="en-GB"/>
              </w:rPr>
            </w:pPr>
            <w:r w:rsidRPr="00582A83">
              <w:rPr>
                <w:rFonts w:ascii="Arial" w:eastAsia="Calibri" w:hAnsi="Arial" w:cs="Arial"/>
                <w:b/>
                <w:color w:val="000000" w:themeColor="text1"/>
                <w:lang w:eastAsia="en-GB" w:bidi="en-GB"/>
              </w:rPr>
              <w:t xml:space="preserve">General heading </w:t>
            </w:r>
          </w:p>
        </w:tc>
        <w:tc>
          <w:tcPr>
            <w:tcW w:w="3761"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CEF923F" w14:textId="77777777" w:rsidR="00D37E35" w:rsidRPr="00582A83" w:rsidRDefault="00D37E35" w:rsidP="00D37E35">
            <w:pPr>
              <w:widowControl w:val="0"/>
              <w:autoSpaceDE w:val="0"/>
              <w:autoSpaceDN w:val="0"/>
              <w:ind w:left="105"/>
              <w:jc w:val="both"/>
              <w:rPr>
                <w:rFonts w:ascii="Arial" w:eastAsia="Calibri" w:hAnsi="Arial" w:cs="Arial"/>
                <w:b/>
                <w:color w:val="000000" w:themeColor="text1"/>
                <w:lang w:eastAsia="en-GB" w:bidi="en-GB"/>
              </w:rPr>
            </w:pPr>
            <w:r w:rsidRPr="00582A83">
              <w:rPr>
                <w:rFonts w:ascii="Arial" w:eastAsia="Calibri" w:hAnsi="Arial" w:cs="Arial"/>
                <w:b/>
                <w:color w:val="000000" w:themeColor="text1"/>
                <w:lang w:eastAsia="en-GB" w:bidi="en-GB"/>
              </w:rPr>
              <w:t xml:space="preserve">Detail </w:t>
            </w:r>
          </w:p>
        </w:tc>
        <w:tc>
          <w:tcPr>
            <w:tcW w:w="4746"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DCA72B3" w14:textId="77777777" w:rsidR="00D37E35" w:rsidRPr="00582A83" w:rsidRDefault="00D37E35" w:rsidP="00D37E35">
            <w:pPr>
              <w:widowControl w:val="0"/>
              <w:autoSpaceDE w:val="0"/>
              <w:autoSpaceDN w:val="0"/>
              <w:ind w:left="105"/>
              <w:jc w:val="both"/>
              <w:rPr>
                <w:rFonts w:ascii="Arial" w:eastAsia="Calibri" w:hAnsi="Arial" w:cs="Arial"/>
                <w:b/>
                <w:color w:val="000000" w:themeColor="text1"/>
                <w:lang w:eastAsia="en-GB" w:bidi="en-GB"/>
              </w:rPr>
            </w:pPr>
            <w:r w:rsidRPr="00582A83">
              <w:rPr>
                <w:rFonts w:ascii="Arial" w:eastAsia="Calibri" w:hAnsi="Arial" w:cs="Arial"/>
                <w:b/>
                <w:color w:val="000000" w:themeColor="text1"/>
                <w:lang w:eastAsia="en-GB" w:bidi="en-GB"/>
              </w:rPr>
              <w:t xml:space="preserve">Examples </w:t>
            </w:r>
          </w:p>
        </w:tc>
      </w:tr>
      <w:tr w:rsidR="00D37E35" w:rsidRPr="00582A83" w14:paraId="28A7B975" w14:textId="77777777" w:rsidTr="00454078">
        <w:trPr>
          <w:trHeight w:val="1474"/>
        </w:trPr>
        <w:tc>
          <w:tcPr>
            <w:tcW w:w="2552" w:type="dxa"/>
            <w:vMerge w:val="restart"/>
            <w:tcBorders>
              <w:top w:val="single" w:sz="4" w:space="0" w:color="000000"/>
              <w:left w:val="single" w:sz="4" w:space="0" w:color="000000"/>
              <w:bottom w:val="single" w:sz="4" w:space="0" w:color="000000"/>
              <w:right w:val="single" w:sz="4" w:space="0" w:color="000000"/>
            </w:tcBorders>
          </w:tcPr>
          <w:p w14:paraId="310CB90D" w14:textId="77777777" w:rsidR="00D37E35" w:rsidRPr="00582A83" w:rsidRDefault="00D37E35" w:rsidP="00D37E35">
            <w:pPr>
              <w:widowControl w:val="0"/>
              <w:autoSpaceDE w:val="0"/>
              <w:autoSpaceDN w:val="0"/>
              <w:ind w:left="105"/>
              <w:jc w:val="both"/>
              <w:rPr>
                <w:rFonts w:ascii="Arial" w:eastAsia="Calibri" w:hAnsi="Arial" w:cs="Arial"/>
                <w:bCs/>
                <w:color w:val="000000" w:themeColor="text1"/>
                <w:lang w:eastAsia="en-GB" w:bidi="en-GB"/>
              </w:rPr>
            </w:pPr>
            <w:r w:rsidRPr="00582A83">
              <w:rPr>
                <w:rFonts w:ascii="Arial" w:eastAsia="Calibri" w:hAnsi="Arial" w:cs="Arial"/>
                <w:bCs/>
                <w:color w:val="000000" w:themeColor="text1"/>
                <w:lang w:eastAsia="en-GB" w:bidi="en-GB"/>
              </w:rPr>
              <w:t xml:space="preserve"> </w:t>
            </w:r>
          </w:p>
        </w:tc>
        <w:tc>
          <w:tcPr>
            <w:tcW w:w="3761" w:type="dxa"/>
            <w:tcBorders>
              <w:top w:val="single" w:sz="4" w:space="0" w:color="000000"/>
              <w:left w:val="single" w:sz="4" w:space="0" w:color="000000"/>
              <w:bottom w:val="single" w:sz="4" w:space="0" w:color="000000"/>
              <w:right w:val="single" w:sz="4" w:space="0" w:color="000000"/>
            </w:tcBorders>
          </w:tcPr>
          <w:p w14:paraId="5023EE3B" w14:textId="77777777" w:rsidR="00D37E35" w:rsidRPr="00582A83" w:rsidRDefault="00D37E35" w:rsidP="00D37E35">
            <w:pPr>
              <w:widowControl w:val="0"/>
              <w:autoSpaceDE w:val="0"/>
              <w:autoSpaceDN w:val="0"/>
              <w:ind w:left="105"/>
              <w:jc w:val="both"/>
              <w:rPr>
                <w:rFonts w:ascii="Arial" w:eastAsia="Calibri" w:hAnsi="Arial" w:cs="Arial"/>
                <w:bCs/>
                <w:color w:val="000000" w:themeColor="text1"/>
                <w:lang w:eastAsia="en-GB" w:bidi="en-GB"/>
              </w:rPr>
            </w:pPr>
            <w:r w:rsidRPr="00582A83">
              <w:rPr>
                <w:rFonts w:ascii="Arial" w:eastAsia="Calibri" w:hAnsi="Arial" w:cs="Arial"/>
                <w:bCs/>
                <w:color w:val="000000" w:themeColor="text1"/>
                <w:lang w:eastAsia="en-GB" w:bidi="en-GB"/>
              </w:rPr>
              <w:t xml:space="preserve">Specific qualifications &amp; experience </w:t>
            </w:r>
          </w:p>
        </w:tc>
        <w:tc>
          <w:tcPr>
            <w:tcW w:w="4746" w:type="dxa"/>
            <w:tcBorders>
              <w:top w:val="single" w:sz="4" w:space="0" w:color="000000"/>
              <w:left w:val="single" w:sz="4" w:space="0" w:color="000000"/>
              <w:bottom w:val="single" w:sz="4" w:space="0" w:color="000000"/>
              <w:right w:val="single" w:sz="4" w:space="0" w:color="000000"/>
            </w:tcBorders>
          </w:tcPr>
          <w:p w14:paraId="0D77245B" w14:textId="77777777" w:rsidR="00D37E35" w:rsidRPr="00582A83" w:rsidRDefault="00D37E35" w:rsidP="00D37E35">
            <w:pPr>
              <w:widowControl w:val="0"/>
              <w:autoSpaceDE w:val="0"/>
              <w:autoSpaceDN w:val="0"/>
              <w:ind w:left="105"/>
              <w:jc w:val="both"/>
              <w:rPr>
                <w:rFonts w:ascii="Arial" w:eastAsia="Calibri" w:hAnsi="Arial" w:cs="Arial"/>
                <w:bCs/>
                <w:color w:val="000000" w:themeColor="text1"/>
                <w:lang w:eastAsia="en-GB" w:bidi="en-GB"/>
              </w:rPr>
            </w:pPr>
            <w:r w:rsidRPr="00582A83">
              <w:rPr>
                <w:rFonts w:ascii="Arial" w:eastAsia="Calibri" w:hAnsi="Arial" w:cs="Arial"/>
                <w:bCs/>
                <w:color w:val="000000" w:themeColor="text1"/>
                <w:lang w:eastAsia="en-GB" w:bidi="en-GB"/>
              </w:rPr>
              <w:t xml:space="preserve">Experience in a school/academy library </w:t>
            </w:r>
          </w:p>
          <w:p w14:paraId="2EBA5F26" w14:textId="77777777" w:rsidR="00D37E35" w:rsidRPr="00582A83" w:rsidRDefault="00D37E35" w:rsidP="00D37E35">
            <w:pPr>
              <w:widowControl w:val="0"/>
              <w:autoSpaceDE w:val="0"/>
              <w:autoSpaceDN w:val="0"/>
              <w:ind w:left="105"/>
              <w:jc w:val="both"/>
              <w:rPr>
                <w:rFonts w:ascii="Arial" w:eastAsia="Calibri" w:hAnsi="Arial" w:cs="Arial"/>
                <w:bCs/>
                <w:color w:val="000000" w:themeColor="text1"/>
                <w:lang w:eastAsia="en-GB" w:bidi="en-GB"/>
              </w:rPr>
            </w:pPr>
            <w:r w:rsidRPr="00582A83">
              <w:rPr>
                <w:rFonts w:ascii="Arial" w:eastAsia="Calibri" w:hAnsi="Arial" w:cs="Arial"/>
                <w:bCs/>
                <w:color w:val="000000" w:themeColor="text1"/>
                <w:lang w:eastAsia="en-GB" w:bidi="en-GB"/>
              </w:rPr>
              <w:t xml:space="preserve">Experience of administrative work in a busy office environment </w:t>
            </w:r>
          </w:p>
          <w:p w14:paraId="3EE0EF19" w14:textId="77777777" w:rsidR="00D37E35" w:rsidRPr="00582A83" w:rsidRDefault="00D37E35" w:rsidP="00D37E35">
            <w:pPr>
              <w:widowControl w:val="0"/>
              <w:autoSpaceDE w:val="0"/>
              <w:autoSpaceDN w:val="0"/>
              <w:ind w:left="105"/>
              <w:jc w:val="both"/>
              <w:rPr>
                <w:rFonts w:ascii="Arial" w:eastAsia="Calibri" w:hAnsi="Arial" w:cs="Arial"/>
                <w:bCs/>
                <w:color w:val="000000" w:themeColor="text1"/>
                <w:lang w:eastAsia="en-GB" w:bidi="en-GB"/>
              </w:rPr>
            </w:pPr>
            <w:r w:rsidRPr="00582A83">
              <w:rPr>
                <w:rFonts w:ascii="Arial" w:eastAsia="Calibri" w:hAnsi="Arial" w:cs="Arial"/>
                <w:bCs/>
                <w:color w:val="000000" w:themeColor="text1"/>
                <w:lang w:eastAsia="en-GB" w:bidi="en-GB"/>
              </w:rPr>
              <w:t xml:space="preserve">Educated to NVQ Level 2 or equivalent </w:t>
            </w:r>
          </w:p>
          <w:p w14:paraId="5641780F" w14:textId="77777777" w:rsidR="00D37E35" w:rsidRPr="00582A83" w:rsidRDefault="00D37E35" w:rsidP="00D37E35">
            <w:pPr>
              <w:widowControl w:val="0"/>
              <w:autoSpaceDE w:val="0"/>
              <w:autoSpaceDN w:val="0"/>
              <w:ind w:left="105" w:right="349"/>
              <w:jc w:val="both"/>
              <w:rPr>
                <w:rFonts w:ascii="Arial" w:eastAsia="Calibri" w:hAnsi="Arial" w:cs="Arial"/>
                <w:bCs/>
                <w:color w:val="000000" w:themeColor="text1"/>
                <w:lang w:eastAsia="en-GB" w:bidi="en-GB"/>
              </w:rPr>
            </w:pPr>
            <w:r w:rsidRPr="00582A83">
              <w:rPr>
                <w:rFonts w:ascii="Arial" w:eastAsia="Calibri" w:hAnsi="Arial" w:cs="Arial"/>
                <w:bCs/>
                <w:color w:val="000000" w:themeColor="text1"/>
                <w:lang w:eastAsia="en-GB" w:bidi="en-GB"/>
              </w:rPr>
              <w:t xml:space="preserve">Completion of DCSF induction programme Qualified in First Aid </w:t>
            </w:r>
          </w:p>
        </w:tc>
      </w:tr>
      <w:tr w:rsidR="00D37E35" w:rsidRPr="00582A83" w14:paraId="5F87494E" w14:textId="77777777" w:rsidTr="00454078">
        <w:trPr>
          <w:trHeight w:val="989"/>
        </w:trPr>
        <w:tc>
          <w:tcPr>
            <w:tcW w:w="2552" w:type="dxa"/>
            <w:vMerge/>
            <w:tcBorders>
              <w:top w:val="nil"/>
              <w:left w:val="single" w:sz="4" w:space="0" w:color="000000"/>
              <w:bottom w:val="nil"/>
              <w:right w:val="single" w:sz="4" w:space="0" w:color="000000"/>
            </w:tcBorders>
          </w:tcPr>
          <w:p w14:paraId="45828775" w14:textId="77777777" w:rsidR="00D37E35" w:rsidRPr="00582A83" w:rsidRDefault="00D37E35" w:rsidP="00D37E35">
            <w:pPr>
              <w:widowControl w:val="0"/>
              <w:autoSpaceDE w:val="0"/>
              <w:autoSpaceDN w:val="0"/>
              <w:ind w:left="105"/>
              <w:jc w:val="both"/>
              <w:rPr>
                <w:rFonts w:ascii="Arial" w:eastAsia="Calibri" w:hAnsi="Arial" w:cs="Arial"/>
                <w:bCs/>
                <w:color w:val="000000" w:themeColor="text1"/>
                <w:lang w:eastAsia="en-GB" w:bidi="en-GB"/>
              </w:rPr>
            </w:pPr>
          </w:p>
        </w:tc>
        <w:tc>
          <w:tcPr>
            <w:tcW w:w="3761" w:type="dxa"/>
            <w:tcBorders>
              <w:top w:val="single" w:sz="4" w:space="0" w:color="000000"/>
              <w:left w:val="single" w:sz="4" w:space="0" w:color="000000"/>
              <w:bottom w:val="single" w:sz="4" w:space="0" w:color="000000"/>
              <w:right w:val="single" w:sz="4" w:space="0" w:color="000000"/>
            </w:tcBorders>
          </w:tcPr>
          <w:p w14:paraId="3B93780F" w14:textId="77777777" w:rsidR="00D37E35" w:rsidRPr="00582A83" w:rsidRDefault="00D37E35" w:rsidP="00D37E35">
            <w:pPr>
              <w:widowControl w:val="0"/>
              <w:autoSpaceDE w:val="0"/>
              <w:autoSpaceDN w:val="0"/>
              <w:ind w:left="105"/>
              <w:jc w:val="both"/>
              <w:rPr>
                <w:rFonts w:ascii="Arial" w:eastAsia="Calibri" w:hAnsi="Arial" w:cs="Arial"/>
                <w:bCs/>
                <w:color w:val="000000" w:themeColor="text1"/>
                <w:lang w:eastAsia="en-GB" w:bidi="en-GB"/>
              </w:rPr>
            </w:pPr>
            <w:r w:rsidRPr="00582A83">
              <w:rPr>
                <w:rFonts w:ascii="Arial" w:eastAsia="Calibri" w:hAnsi="Arial" w:cs="Arial"/>
                <w:bCs/>
                <w:color w:val="000000" w:themeColor="text1"/>
                <w:lang w:eastAsia="en-GB" w:bidi="en-GB"/>
              </w:rPr>
              <w:t xml:space="preserve">Knowledge of relevant policies and procedures </w:t>
            </w:r>
          </w:p>
        </w:tc>
        <w:tc>
          <w:tcPr>
            <w:tcW w:w="4746" w:type="dxa"/>
            <w:tcBorders>
              <w:top w:val="single" w:sz="4" w:space="0" w:color="000000"/>
              <w:left w:val="single" w:sz="4" w:space="0" w:color="000000"/>
              <w:bottom w:val="single" w:sz="4" w:space="0" w:color="000000"/>
              <w:right w:val="single" w:sz="4" w:space="0" w:color="000000"/>
            </w:tcBorders>
          </w:tcPr>
          <w:p w14:paraId="2371A826" w14:textId="77777777" w:rsidR="00D37E35" w:rsidRPr="00582A83" w:rsidRDefault="00D37E35" w:rsidP="00D37E35">
            <w:pPr>
              <w:widowControl w:val="0"/>
              <w:autoSpaceDE w:val="0"/>
              <w:autoSpaceDN w:val="0"/>
              <w:ind w:left="105"/>
              <w:jc w:val="both"/>
              <w:rPr>
                <w:rFonts w:ascii="Arial" w:eastAsia="Calibri" w:hAnsi="Arial" w:cs="Arial"/>
                <w:bCs/>
                <w:color w:val="000000" w:themeColor="text1"/>
                <w:lang w:eastAsia="en-GB" w:bidi="en-GB"/>
              </w:rPr>
            </w:pPr>
            <w:r w:rsidRPr="00582A83">
              <w:rPr>
                <w:rFonts w:ascii="Arial" w:eastAsia="Calibri" w:hAnsi="Arial" w:cs="Arial"/>
                <w:bCs/>
                <w:color w:val="000000" w:themeColor="text1"/>
                <w:lang w:eastAsia="en-GB" w:bidi="en-GB"/>
              </w:rPr>
              <w:t xml:space="preserve">Knowledge of library systems and procedures </w:t>
            </w:r>
          </w:p>
          <w:p w14:paraId="5A4C8555" w14:textId="77777777" w:rsidR="00D37E35" w:rsidRPr="00582A83" w:rsidRDefault="00D37E35" w:rsidP="00D37E35">
            <w:pPr>
              <w:widowControl w:val="0"/>
              <w:autoSpaceDE w:val="0"/>
              <w:autoSpaceDN w:val="0"/>
              <w:ind w:left="105"/>
              <w:jc w:val="both"/>
              <w:rPr>
                <w:rFonts w:ascii="Arial" w:eastAsia="Calibri" w:hAnsi="Arial" w:cs="Arial"/>
                <w:bCs/>
                <w:color w:val="000000" w:themeColor="text1"/>
                <w:lang w:eastAsia="en-GB" w:bidi="en-GB"/>
              </w:rPr>
            </w:pPr>
            <w:r w:rsidRPr="00582A83">
              <w:rPr>
                <w:rFonts w:ascii="Arial" w:eastAsia="Calibri" w:hAnsi="Arial" w:cs="Arial"/>
                <w:bCs/>
                <w:color w:val="000000" w:themeColor="text1"/>
                <w:lang w:eastAsia="en-GB" w:bidi="en-GB"/>
              </w:rPr>
              <w:t xml:space="preserve">Knowledge of general academy policies and procedures </w:t>
            </w:r>
          </w:p>
          <w:p w14:paraId="44A3EB51" w14:textId="77777777" w:rsidR="00D37E35" w:rsidRPr="00582A83" w:rsidRDefault="00D37E35" w:rsidP="00D37E35">
            <w:pPr>
              <w:widowControl w:val="0"/>
              <w:autoSpaceDE w:val="0"/>
              <w:autoSpaceDN w:val="0"/>
              <w:ind w:left="105" w:right="33"/>
              <w:jc w:val="both"/>
              <w:rPr>
                <w:rFonts w:ascii="Arial" w:eastAsia="Calibri" w:hAnsi="Arial" w:cs="Arial"/>
                <w:bCs/>
                <w:color w:val="000000" w:themeColor="text1"/>
                <w:lang w:eastAsia="en-GB" w:bidi="en-GB"/>
              </w:rPr>
            </w:pPr>
            <w:r w:rsidRPr="00582A83">
              <w:rPr>
                <w:rFonts w:ascii="Arial" w:eastAsia="Calibri" w:hAnsi="Arial" w:cs="Arial"/>
                <w:bCs/>
                <w:color w:val="000000" w:themeColor="text1"/>
                <w:lang w:eastAsia="en-GB" w:bidi="en-GB"/>
              </w:rPr>
              <w:t xml:space="preserve">Knowledge of health and safety policies and procedures </w:t>
            </w:r>
          </w:p>
        </w:tc>
      </w:tr>
      <w:tr w:rsidR="00D37E35" w:rsidRPr="00582A83" w14:paraId="118125F0" w14:textId="77777777" w:rsidTr="00454078">
        <w:trPr>
          <w:trHeight w:val="252"/>
        </w:trPr>
        <w:tc>
          <w:tcPr>
            <w:tcW w:w="2552" w:type="dxa"/>
            <w:vMerge/>
            <w:tcBorders>
              <w:top w:val="nil"/>
              <w:left w:val="single" w:sz="4" w:space="0" w:color="000000"/>
              <w:bottom w:val="nil"/>
              <w:right w:val="single" w:sz="4" w:space="0" w:color="000000"/>
            </w:tcBorders>
          </w:tcPr>
          <w:p w14:paraId="64142F18" w14:textId="77777777" w:rsidR="00D37E35" w:rsidRPr="00582A83" w:rsidRDefault="00D37E35" w:rsidP="00D37E35">
            <w:pPr>
              <w:widowControl w:val="0"/>
              <w:autoSpaceDE w:val="0"/>
              <w:autoSpaceDN w:val="0"/>
              <w:ind w:left="105"/>
              <w:jc w:val="both"/>
              <w:rPr>
                <w:rFonts w:ascii="Arial" w:eastAsia="Calibri" w:hAnsi="Arial" w:cs="Arial"/>
                <w:bCs/>
                <w:color w:val="000000" w:themeColor="text1"/>
                <w:lang w:eastAsia="en-GB" w:bidi="en-GB"/>
              </w:rPr>
            </w:pPr>
          </w:p>
        </w:tc>
        <w:tc>
          <w:tcPr>
            <w:tcW w:w="3761" w:type="dxa"/>
            <w:tcBorders>
              <w:top w:val="single" w:sz="4" w:space="0" w:color="000000"/>
              <w:left w:val="single" w:sz="4" w:space="0" w:color="000000"/>
              <w:bottom w:val="single" w:sz="4" w:space="0" w:color="000000"/>
              <w:right w:val="single" w:sz="4" w:space="0" w:color="000000"/>
            </w:tcBorders>
          </w:tcPr>
          <w:p w14:paraId="755F8BEC" w14:textId="77777777" w:rsidR="00D37E35" w:rsidRPr="00582A83" w:rsidRDefault="00D37E35" w:rsidP="00D37E35">
            <w:pPr>
              <w:widowControl w:val="0"/>
              <w:autoSpaceDE w:val="0"/>
              <w:autoSpaceDN w:val="0"/>
              <w:ind w:left="105"/>
              <w:jc w:val="both"/>
              <w:rPr>
                <w:rFonts w:ascii="Arial" w:eastAsia="Calibri" w:hAnsi="Arial" w:cs="Arial"/>
                <w:bCs/>
                <w:color w:val="000000" w:themeColor="text1"/>
                <w:lang w:eastAsia="en-GB" w:bidi="en-GB"/>
              </w:rPr>
            </w:pPr>
            <w:r w:rsidRPr="00582A83">
              <w:rPr>
                <w:rFonts w:ascii="Arial" w:eastAsia="Calibri" w:hAnsi="Arial" w:cs="Arial"/>
                <w:bCs/>
                <w:color w:val="000000" w:themeColor="text1"/>
                <w:lang w:eastAsia="en-GB" w:bidi="en-GB"/>
              </w:rPr>
              <w:t xml:space="preserve">Literacy </w:t>
            </w:r>
          </w:p>
        </w:tc>
        <w:tc>
          <w:tcPr>
            <w:tcW w:w="4746" w:type="dxa"/>
            <w:tcBorders>
              <w:top w:val="single" w:sz="4" w:space="0" w:color="000000"/>
              <w:left w:val="single" w:sz="4" w:space="0" w:color="000000"/>
              <w:bottom w:val="single" w:sz="4" w:space="0" w:color="000000"/>
              <w:right w:val="single" w:sz="4" w:space="0" w:color="000000"/>
            </w:tcBorders>
          </w:tcPr>
          <w:p w14:paraId="6D87E5A0" w14:textId="77777777" w:rsidR="00D37E35" w:rsidRPr="00582A83" w:rsidRDefault="00D37E35" w:rsidP="00D37E35">
            <w:pPr>
              <w:widowControl w:val="0"/>
              <w:autoSpaceDE w:val="0"/>
              <w:autoSpaceDN w:val="0"/>
              <w:ind w:left="105"/>
              <w:jc w:val="both"/>
              <w:rPr>
                <w:rFonts w:ascii="Arial" w:eastAsia="Calibri" w:hAnsi="Arial" w:cs="Arial"/>
                <w:bCs/>
                <w:color w:val="000000" w:themeColor="text1"/>
                <w:lang w:eastAsia="en-GB" w:bidi="en-GB"/>
              </w:rPr>
            </w:pPr>
            <w:r w:rsidRPr="00582A83">
              <w:rPr>
                <w:rFonts w:ascii="Arial" w:eastAsia="Calibri" w:hAnsi="Arial" w:cs="Arial"/>
                <w:bCs/>
                <w:color w:val="000000" w:themeColor="text1"/>
                <w:lang w:eastAsia="en-GB" w:bidi="en-GB"/>
              </w:rPr>
              <w:t xml:space="preserve">Good reading and writing skills </w:t>
            </w:r>
          </w:p>
        </w:tc>
      </w:tr>
      <w:tr w:rsidR="00D37E35" w:rsidRPr="00582A83" w14:paraId="7DC737E8" w14:textId="77777777" w:rsidTr="00454078">
        <w:trPr>
          <w:trHeight w:val="254"/>
        </w:trPr>
        <w:tc>
          <w:tcPr>
            <w:tcW w:w="2552" w:type="dxa"/>
            <w:vMerge/>
            <w:tcBorders>
              <w:top w:val="nil"/>
              <w:left w:val="single" w:sz="4" w:space="0" w:color="000000"/>
              <w:bottom w:val="nil"/>
              <w:right w:val="single" w:sz="4" w:space="0" w:color="000000"/>
            </w:tcBorders>
          </w:tcPr>
          <w:p w14:paraId="22991093" w14:textId="77777777" w:rsidR="00D37E35" w:rsidRPr="00582A83" w:rsidRDefault="00D37E35" w:rsidP="00D37E35">
            <w:pPr>
              <w:widowControl w:val="0"/>
              <w:autoSpaceDE w:val="0"/>
              <w:autoSpaceDN w:val="0"/>
              <w:ind w:left="105"/>
              <w:jc w:val="both"/>
              <w:rPr>
                <w:rFonts w:ascii="Arial" w:eastAsia="Calibri" w:hAnsi="Arial" w:cs="Arial"/>
                <w:bCs/>
                <w:color w:val="000000" w:themeColor="text1"/>
                <w:lang w:eastAsia="en-GB" w:bidi="en-GB"/>
              </w:rPr>
            </w:pPr>
          </w:p>
        </w:tc>
        <w:tc>
          <w:tcPr>
            <w:tcW w:w="3761" w:type="dxa"/>
            <w:tcBorders>
              <w:top w:val="single" w:sz="4" w:space="0" w:color="000000"/>
              <w:left w:val="single" w:sz="4" w:space="0" w:color="000000"/>
              <w:bottom w:val="single" w:sz="4" w:space="0" w:color="000000"/>
              <w:right w:val="single" w:sz="4" w:space="0" w:color="000000"/>
            </w:tcBorders>
          </w:tcPr>
          <w:p w14:paraId="651DAD91" w14:textId="77777777" w:rsidR="00D37E35" w:rsidRPr="00582A83" w:rsidRDefault="00D37E35" w:rsidP="00D37E35">
            <w:pPr>
              <w:widowControl w:val="0"/>
              <w:autoSpaceDE w:val="0"/>
              <w:autoSpaceDN w:val="0"/>
              <w:ind w:left="105"/>
              <w:jc w:val="both"/>
              <w:rPr>
                <w:rFonts w:ascii="Arial" w:eastAsia="Calibri" w:hAnsi="Arial" w:cs="Arial"/>
                <w:bCs/>
                <w:color w:val="000000" w:themeColor="text1"/>
                <w:lang w:eastAsia="en-GB" w:bidi="en-GB"/>
              </w:rPr>
            </w:pPr>
            <w:r w:rsidRPr="00582A83">
              <w:rPr>
                <w:rFonts w:ascii="Arial" w:eastAsia="Calibri" w:hAnsi="Arial" w:cs="Arial"/>
                <w:bCs/>
                <w:color w:val="000000" w:themeColor="text1"/>
                <w:lang w:eastAsia="en-GB" w:bidi="en-GB"/>
              </w:rPr>
              <w:t xml:space="preserve">Numeracy </w:t>
            </w:r>
          </w:p>
        </w:tc>
        <w:tc>
          <w:tcPr>
            <w:tcW w:w="4746" w:type="dxa"/>
            <w:tcBorders>
              <w:top w:val="single" w:sz="4" w:space="0" w:color="000000"/>
              <w:left w:val="single" w:sz="4" w:space="0" w:color="000000"/>
              <w:bottom w:val="single" w:sz="4" w:space="0" w:color="000000"/>
              <w:right w:val="single" w:sz="4" w:space="0" w:color="000000"/>
            </w:tcBorders>
          </w:tcPr>
          <w:p w14:paraId="3E988F88" w14:textId="77777777" w:rsidR="00D37E35" w:rsidRPr="00582A83" w:rsidRDefault="00D37E35" w:rsidP="00D37E35">
            <w:pPr>
              <w:widowControl w:val="0"/>
              <w:autoSpaceDE w:val="0"/>
              <w:autoSpaceDN w:val="0"/>
              <w:ind w:left="105"/>
              <w:jc w:val="both"/>
              <w:rPr>
                <w:rFonts w:ascii="Arial" w:eastAsia="Calibri" w:hAnsi="Arial" w:cs="Arial"/>
                <w:bCs/>
                <w:color w:val="000000" w:themeColor="text1"/>
                <w:lang w:eastAsia="en-GB" w:bidi="en-GB"/>
              </w:rPr>
            </w:pPr>
            <w:r w:rsidRPr="00582A83">
              <w:rPr>
                <w:rFonts w:ascii="Arial" w:eastAsia="Calibri" w:hAnsi="Arial" w:cs="Arial"/>
                <w:bCs/>
                <w:color w:val="000000" w:themeColor="text1"/>
                <w:lang w:eastAsia="en-GB" w:bidi="en-GB"/>
              </w:rPr>
              <w:t xml:space="preserve">Ability to count and undertake basic calculations </w:t>
            </w:r>
          </w:p>
        </w:tc>
      </w:tr>
      <w:tr w:rsidR="00D37E35" w:rsidRPr="00582A83" w14:paraId="083F59C7" w14:textId="77777777" w:rsidTr="00454078">
        <w:trPr>
          <w:trHeight w:val="451"/>
        </w:trPr>
        <w:tc>
          <w:tcPr>
            <w:tcW w:w="2552" w:type="dxa"/>
            <w:vMerge/>
            <w:tcBorders>
              <w:top w:val="nil"/>
              <w:left w:val="single" w:sz="4" w:space="0" w:color="000000"/>
              <w:bottom w:val="single" w:sz="4" w:space="0" w:color="000000"/>
              <w:right w:val="single" w:sz="4" w:space="0" w:color="000000"/>
            </w:tcBorders>
          </w:tcPr>
          <w:p w14:paraId="5EB8C7E0" w14:textId="77777777" w:rsidR="00D37E35" w:rsidRPr="00582A83" w:rsidRDefault="00D37E35" w:rsidP="00D37E35">
            <w:pPr>
              <w:widowControl w:val="0"/>
              <w:autoSpaceDE w:val="0"/>
              <w:autoSpaceDN w:val="0"/>
              <w:ind w:left="105"/>
              <w:jc w:val="both"/>
              <w:rPr>
                <w:rFonts w:ascii="Arial" w:eastAsia="Calibri" w:hAnsi="Arial" w:cs="Arial"/>
                <w:bCs/>
                <w:color w:val="000000" w:themeColor="text1"/>
                <w:lang w:eastAsia="en-GB" w:bidi="en-GB"/>
              </w:rPr>
            </w:pPr>
          </w:p>
        </w:tc>
        <w:tc>
          <w:tcPr>
            <w:tcW w:w="3761" w:type="dxa"/>
            <w:tcBorders>
              <w:top w:val="single" w:sz="4" w:space="0" w:color="000000"/>
              <w:left w:val="single" w:sz="4" w:space="0" w:color="000000"/>
              <w:bottom w:val="single" w:sz="4" w:space="0" w:color="000000"/>
              <w:right w:val="single" w:sz="4" w:space="0" w:color="000000"/>
            </w:tcBorders>
          </w:tcPr>
          <w:p w14:paraId="71D8BB4E" w14:textId="77777777" w:rsidR="00D37E35" w:rsidRPr="00582A83" w:rsidRDefault="00D37E35" w:rsidP="00D37E35">
            <w:pPr>
              <w:widowControl w:val="0"/>
              <w:autoSpaceDE w:val="0"/>
              <w:autoSpaceDN w:val="0"/>
              <w:ind w:left="105"/>
              <w:jc w:val="both"/>
              <w:rPr>
                <w:rFonts w:ascii="Arial" w:eastAsia="Calibri" w:hAnsi="Arial" w:cs="Arial"/>
                <w:bCs/>
                <w:color w:val="000000" w:themeColor="text1"/>
                <w:lang w:eastAsia="en-GB" w:bidi="en-GB"/>
              </w:rPr>
            </w:pPr>
            <w:r w:rsidRPr="00582A83">
              <w:rPr>
                <w:rFonts w:ascii="Arial" w:eastAsia="Calibri" w:hAnsi="Arial" w:cs="Arial"/>
                <w:bCs/>
                <w:color w:val="000000" w:themeColor="text1"/>
                <w:lang w:eastAsia="en-GB" w:bidi="en-GB"/>
              </w:rPr>
              <w:t xml:space="preserve">Technology </w:t>
            </w:r>
          </w:p>
        </w:tc>
        <w:tc>
          <w:tcPr>
            <w:tcW w:w="4746" w:type="dxa"/>
            <w:tcBorders>
              <w:top w:val="single" w:sz="4" w:space="0" w:color="000000"/>
              <w:left w:val="single" w:sz="4" w:space="0" w:color="000000"/>
              <w:bottom w:val="single" w:sz="4" w:space="0" w:color="000000"/>
              <w:right w:val="single" w:sz="4" w:space="0" w:color="000000"/>
            </w:tcBorders>
          </w:tcPr>
          <w:p w14:paraId="2296A4DC" w14:textId="77777777" w:rsidR="00D37E35" w:rsidRPr="00582A83" w:rsidRDefault="00D37E35" w:rsidP="00D37E35">
            <w:pPr>
              <w:widowControl w:val="0"/>
              <w:autoSpaceDE w:val="0"/>
              <w:autoSpaceDN w:val="0"/>
              <w:ind w:left="105"/>
              <w:jc w:val="both"/>
              <w:rPr>
                <w:rFonts w:ascii="Arial" w:eastAsia="Calibri" w:hAnsi="Arial" w:cs="Arial"/>
                <w:bCs/>
                <w:color w:val="000000" w:themeColor="text1"/>
                <w:lang w:eastAsia="en-GB" w:bidi="en-GB"/>
              </w:rPr>
            </w:pPr>
            <w:r w:rsidRPr="00582A83">
              <w:rPr>
                <w:rFonts w:ascii="Arial" w:eastAsia="Calibri" w:hAnsi="Arial" w:cs="Arial"/>
                <w:bCs/>
                <w:color w:val="000000" w:themeColor="text1"/>
                <w:lang w:eastAsia="en-GB" w:bidi="en-GB"/>
              </w:rPr>
              <w:t xml:space="preserve">Good working knowledge of equipment and ICT packages relevant to specialist area. </w:t>
            </w:r>
          </w:p>
        </w:tc>
      </w:tr>
      <w:tr w:rsidR="00D37E35" w:rsidRPr="00582A83" w14:paraId="1B614866" w14:textId="77777777" w:rsidTr="00454078">
        <w:trPr>
          <w:trHeight w:val="252"/>
        </w:trPr>
        <w:tc>
          <w:tcPr>
            <w:tcW w:w="2552" w:type="dxa"/>
            <w:vMerge w:val="restart"/>
            <w:tcBorders>
              <w:top w:val="single" w:sz="4" w:space="0" w:color="000000"/>
              <w:left w:val="single" w:sz="4" w:space="0" w:color="000000"/>
              <w:bottom w:val="single" w:sz="4" w:space="0" w:color="000000"/>
              <w:right w:val="single" w:sz="4" w:space="0" w:color="000000"/>
            </w:tcBorders>
          </w:tcPr>
          <w:p w14:paraId="0163D035" w14:textId="77777777" w:rsidR="00D37E35" w:rsidRPr="00582A83" w:rsidRDefault="00D37E35" w:rsidP="00D37E35">
            <w:pPr>
              <w:widowControl w:val="0"/>
              <w:autoSpaceDE w:val="0"/>
              <w:autoSpaceDN w:val="0"/>
              <w:ind w:left="105"/>
              <w:jc w:val="both"/>
              <w:rPr>
                <w:rFonts w:ascii="Arial" w:eastAsia="Calibri" w:hAnsi="Arial" w:cs="Arial"/>
                <w:bCs/>
                <w:color w:val="000000" w:themeColor="text1"/>
                <w:lang w:eastAsia="en-GB" w:bidi="en-GB"/>
              </w:rPr>
            </w:pPr>
            <w:r w:rsidRPr="00582A83">
              <w:rPr>
                <w:rFonts w:ascii="Arial" w:eastAsia="Calibri" w:hAnsi="Arial" w:cs="Arial"/>
                <w:bCs/>
                <w:color w:val="000000" w:themeColor="text1"/>
                <w:lang w:eastAsia="en-GB" w:bidi="en-GB"/>
              </w:rPr>
              <w:t xml:space="preserve">Communication </w:t>
            </w:r>
          </w:p>
        </w:tc>
        <w:tc>
          <w:tcPr>
            <w:tcW w:w="3761" w:type="dxa"/>
            <w:tcBorders>
              <w:top w:val="single" w:sz="4" w:space="0" w:color="000000"/>
              <w:left w:val="single" w:sz="4" w:space="0" w:color="000000"/>
              <w:bottom w:val="single" w:sz="4" w:space="0" w:color="000000"/>
              <w:right w:val="single" w:sz="4" w:space="0" w:color="000000"/>
            </w:tcBorders>
          </w:tcPr>
          <w:p w14:paraId="6D373B79" w14:textId="77777777" w:rsidR="00D37E35" w:rsidRPr="00582A83" w:rsidRDefault="00D37E35" w:rsidP="00D37E35">
            <w:pPr>
              <w:widowControl w:val="0"/>
              <w:autoSpaceDE w:val="0"/>
              <w:autoSpaceDN w:val="0"/>
              <w:ind w:left="105"/>
              <w:jc w:val="both"/>
              <w:rPr>
                <w:rFonts w:ascii="Arial" w:eastAsia="Calibri" w:hAnsi="Arial" w:cs="Arial"/>
                <w:bCs/>
                <w:color w:val="000000" w:themeColor="text1"/>
                <w:lang w:eastAsia="en-GB" w:bidi="en-GB"/>
              </w:rPr>
            </w:pPr>
            <w:r w:rsidRPr="00582A83">
              <w:rPr>
                <w:rFonts w:ascii="Arial" w:eastAsia="Calibri" w:hAnsi="Arial" w:cs="Arial"/>
                <w:bCs/>
                <w:color w:val="000000" w:themeColor="text1"/>
                <w:lang w:eastAsia="en-GB" w:bidi="en-GB"/>
              </w:rPr>
              <w:t xml:space="preserve">Written </w:t>
            </w:r>
          </w:p>
        </w:tc>
        <w:tc>
          <w:tcPr>
            <w:tcW w:w="4746" w:type="dxa"/>
            <w:tcBorders>
              <w:top w:val="single" w:sz="4" w:space="0" w:color="000000"/>
              <w:left w:val="single" w:sz="4" w:space="0" w:color="000000"/>
              <w:bottom w:val="single" w:sz="4" w:space="0" w:color="000000"/>
              <w:right w:val="single" w:sz="4" w:space="0" w:color="000000"/>
            </w:tcBorders>
          </w:tcPr>
          <w:p w14:paraId="7AF16FF7" w14:textId="77777777" w:rsidR="00D37E35" w:rsidRPr="00582A83" w:rsidRDefault="00D37E35" w:rsidP="00D37E35">
            <w:pPr>
              <w:widowControl w:val="0"/>
              <w:autoSpaceDE w:val="0"/>
              <w:autoSpaceDN w:val="0"/>
              <w:ind w:left="105"/>
              <w:jc w:val="both"/>
              <w:rPr>
                <w:rFonts w:ascii="Arial" w:eastAsia="Calibri" w:hAnsi="Arial" w:cs="Arial"/>
                <w:bCs/>
                <w:color w:val="000000" w:themeColor="text1"/>
                <w:lang w:eastAsia="en-GB" w:bidi="en-GB"/>
              </w:rPr>
            </w:pPr>
            <w:r w:rsidRPr="00582A83">
              <w:rPr>
                <w:rFonts w:ascii="Arial" w:eastAsia="Calibri" w:hAnsi="Arial" w:cs="Arial"/>
                <w:bCs/>
                <w:color w:val="000000" w:themeColor="text1"/>
                <w:lang w:eastAsia="en-GB" w:bidi="en-GB"/>
              </w:rPr>
              <w:t xml:space="preserve">Ability to complete forms, write routine letter </w:t>
            </w:r>
          </w:p>
        </w:tc>
      </w:tr>
      <w:tr w:rsidR="00D37E35" w:rsidRPr="00582A83" w14:paraId="5F8F8B6F" w14:textId="77777777" w:rsidTr="00454078">
        <w:trPr>
          <w:trHeight w:val="500"/>
        </w:trPr>
        <w:tc>
          <w:tcPr>
            <w:tcW w:w="2552" w:type="dxa"/>
            <w:vMerge/>
            <w:tcBorders>
              <w:top w:val="nil"/>
              <w:left w:val="single" w:sz="4" w:space="0" w:color="000000"/>
              <w:bottom w:val="nil"/>
              <w:right w:val="single" w:sz="4" w:space="0" w:color="000000"/>
            </w:tcBorders>
          </w:tcPr>
          <w:p w14:paraId="7E2339A8" w14:textId="77777777" w:rsidR="00D37E35" w:rsidRPr="00582A83" w:rsidRDefault="00D37E35" w:rsidP="00D37E35">
            <w:pPr>
              <w:widowControl w:val="0"/>
              <w:autoSpaceDE w:val="0"/>
              <w:autoSpaceDN w:val="0"/>
              <w:ind w:left="105"/>
              <w:jc w:val="both"/>
              <w:rPr>
                <w:rFonts w:ascii="Arial" w:eastAsia="Calibri" w:hAnsi="Arial" w:cs="Arial"/>
                <w:bCs/>
                <w:color w:val="000000" w:themeColor="text1"/>
                <w:lang w:eastAsia="en-GB" w:bidi="en-GB"/>
              </w:rPr>
            </w:pPr>
          </w:p>
        </w:tc>
        <w:tc>
          <w:tcPr>
            <w:tcW w:w="3761" w:type="dxa"/>
            <w:tcBorders>
              <w:top w:val="single" w:sz="4" w:space="0" w:color="000000"/>
              <w:left w:val="single" w:sz="4" w:space="0" w:color="000000"/>
              <w:bottom w:val="single" w:sz="4" w:space="0" w:color="000000"/>
              <w:right w:val="single" w:sz="4" w:space="0" w:color="000000"/>
            </w:tcBorders>
          </w:tcPr>
          <w:p w14:paraId="2867E29C" w14:textId="77777777" w:rsidR="00D37E35" w:rsidRPr="00582A83" w:rsidRDefault="00D37E35" w:rsidP="00D37E35">
            <w:pPr>
              <w:widowControl w:val="0"/>
              <w:autoSpaceDE w:val="0"/>
              <w:autoSpaceDN w:val="0"/>
              <w:ind w:left="105"/>
              <w:jc w:val="both"/>
              <w:rPr>
                <w:rFonts w:ascii="Arial" w:eastAsia="Calibri" w:hAnsi="Arial" w:cs="Arial"/>
                <w:bCs/>
                <w:color w:val="000000" w:themeColor="text1"/>
                <w:lang w:eastAsia="en-GB" w:bidi="en-GB"/>
              </w:rPr>
            </w:pPr>
            <w:r w:rsidRPr="00582A83">
              <w:rPr>
                <w:rFonts w:ascii="Arial" w:eastAsia="Calibri" w:hAnsi="Arial" w:cs="Arial"/>
                <w:bCs/>
                <w:color w:val="000000" w:themeColor="text1"/>
                <w:lang w:eastAsia="en-GB" w:bidi="en-GB"/>
              </w:rPr>
              <w:t xml:space="preserve">Verbal </w:t>
            </w:r>
          </w:p>
        </w:tc>
        <w:tc>
          <w:tcPr>
            <w:tcW w:w="4746" w:type="dxa"/>
            <w:tcBorders>
              <w:top w:val="single" w:sz="4" w:space="0" w:color="000000"/>
              <w:left w:val="single" w:sz="4" w:space="0" w:color="000000"/>
              <w:bottom w:val="single" w:sz="4" w:space="0" w:color="000000"/>
              <w:right w:val="single" w:sz="4" w:space="0" w:color="000000"/>
            </w:tcBorders>
          </w:tcPr>
          <w:p w14:paraId="346D48D3" w14:textId="77777777" w:rsidR="00D37E35" w:rsidRPr="00582A83" w:rsidRDefault="00D37E35" w:rsidP="00D37E35">
            <w:pPr>
              <w:widowControl w:val="0"/>
              <w:autoSpaceDE w:val="0"/>
              <w:autoSpaceDN w:val="0"/>
              <w:ind w:left="105"/>
              <w:jc w:val="both"/>
              <w:rPr>
                <w:rFonts w:ascii="Arial" w:eastAsia="Calibri" w:hAnsi="Arial" w:cs="Arial"/>
                <w:bCs/>
                <w:color w:val="000000" w:themeColor="text1"/>
                <w:lang w:eastAsia="en-GB" w:bidi="en-GB"/>
              </w:rPr>
            </w:pPr>
            <w:r w:rsidRPr="00582A83">
              <w:rPr>
                <w:rFonts w:ascii="Arial" w:eastAsia="Calibri" w:hAnsi="Arial" w:cs="Arial"/>
                <w:bCs/>
                <w:color w:val="000000" w:themeColor="text1"/>
                <w:lang w:eastAsia="en-GB" w:bidi="en-GB"/>
              </w:rPr>
              <w:t xml:space="preserve">Ability to exchange verbal information clearly and sensitively with children and adults </w:t>
            </w:r>
          </w:p>
        </w:tc>
      </w:tr>
      <w:tr w:rsidR="00D37E35" w:rsidRPr="00582A83" w14:paraId="465CA0E1" w14:textId="77777777" w:rsidTr="00454078">
        <w:trPr>
          <w:trHeight w:val="499"/>
        </w:trPr>
        <w:tc>
          <w:tcPr>
            <w:tcW w:w="2552" w:type="dxa"/>
            <w:vMerge/>
            <w:tcBorders>
              <w:top w:val="nil"/>
              <w:left w:val="single" w:sz="4" w:space="0" w:color="000000"/>
              <w:bottom w:val="nil"/>
              <w:right w:val="single" w:sz="4" w:space="0" w:color="000000"/>
            </w:tcBorders>
          </w:tcPr>
          <w:p w14:paraId="20E517CA" w14:textId="77777777" w:rsidR="00D37E35" w:rsidRPr="00582A83" w:rsidRDefault="00D37E35" w:rsidP="00D37E35">
            <w:pPr>
              <w:widowControl w:val="0"/>
              <w:autoSpaceDE w:val="0"/>
              <w:autoSpaceDN w:val="0"/>
              <w:ind w:left="105"/>
              <w:jc w:val="both"/>
              <w:rPr>
                <w:rFonts w:ascii="Arial" w:eastAsia="Calibri" w:hAnsi="Arial" w:cs="Arial"/>
                <w:bCs/>
                <w:color w:val="000000" w:themeColor="text1"/>
                <w:lang w:eastAsia="en-GB" w:bidi="en-GB"/>
              </w:rPr>
            </w:pPr>
          </w:p>
        </w:tc>
        <w:tc>
          <w:tcPr>
            <w:tcW w:w="3761" w:type="dxa"/>
            <w:tcBorders>
              <w:top w:val="single" w:sz="4" w:space="0" w:color="000000"/>
              <w:left w:val="single" w:sz="4" w:space="0" w:color="000000"/>
              <w:bottom w:val="single" w:sz="4" w:space="0" w:color="000000"/>
              <w:right w:val="single" w:sz="4" w:space="0" w:color="000000"/>
            </w:tcBorders>
          </w:tcPr>
          <w:p w14:paraId="0FCE5A88" w14:textId="77777777" w:rsidR="00D37E35" w:rsidRPr="00582A83" w:rsidRDefault="00D37E35" w:rsidP="00D37E35">
            <w:pPr>
              <w:widowControl w:val="0"/>
              <w:autoSpaceDE w:val="0"/>
              <w:autoSpaceDN w:val="0"/>
              <w:ind w:left="105"/>
              <w:jc w:val="both"/>
              <w:rPr>
                <w:rFonts w:ascii="Arial" w:eastAsia="Calibri" w:hAnsi="Arial" w:cs="Arial"/>
                <w:bCs/>
                <w:color w:val="000000" w:themeColor="text1"/>
                <w:lang w:eastAsia="en-GB" w:bidi="en-GB"/>
              </w:rPr>
            </w:pPr>
            <w:r w:rsidRPr="00582A83">
              <w:rPr>
                <w:rFonts w:ascii="Arial" w:eastAsia="Calibri" w:hAnsi="Arial" w:cs="Arial"/>
                <w:bCs/>
                <w:color w:val="000000" w:themeColor="text1"/>
                <w:lang w:eastAsia="en-GB" w:bidi="en-GB"/>
              </w:rPr>
              <w:t xml:space="preserve">Languages </w:t>
            </w:r>
          </w:p>
        </w:tc>
        <w:tc>
          <w:tcPr>
            <w:tcW w:w="4746" w:type="dxa"/>
            <w:tcBorders>
              <w:top w:val="single" w:sz="4" w:space="0" w:color="000000"/>
              <w:left w:val="single" w:sz="4" w:space="0" w:color="000000"/>
              <w:bottom w:val="single" w:sz="4" w:space="0" w:color="000000"/>
              <w:right w:val="single" w:sz="4" w:space="0" w:color="000000"/>
            </w:tcBorders>
          </w:tcPr>
          <w:p w14:paraId="7A73C515" w14:textId="77777777" w:rsidR="00D37E35" w:rsidRPr="00582A83" w:rsidRDefault="00D37E35" w:rsidP="00D37E35">
            <w:pPr>
              <w:widowControl w:val="0"/>
              <w:autoSpaceDE w:val="0"/>
              <w:autoSpaceDN w:val="0"/>
              <w:ind w:left="105" w:right="32"/>
              <w:jc w:val="both"/>
              <w:rPr>
                <w:rFonts w:ascii="Arial" w:eastAsia="Calibri" w:hAnsi="Arial" w:cs="Arial"/>
                <w:bCs/>
                <w:color w:val="000000" w:themeColor="text1"/>
                <w:lang w:eastAsia="en-GB" w:bidi="en-GB"/>
              </w:rPr>
            </w:pPr>
            <w:r w:rsidRPr="00582A83">
              <w:rPr>
                <w:rFonts w:ascii="Arial" w:eastAsia="Calibri" w:hAnsi="Arial" w:cs="Arial"/>
                <w:bCs/>
                <w:color w:val="000000" w:themeColor="text1"/>
                <w:lang w:eastAsia="en-GB" w:bidi="en-GB"/>
              </w:rPr>
              <w:t xml:space="preserve">Seek support to overcome communication barriers with children and adults </w:t>
            </w:r>
          </w:p>
        </w:tc>
      </w:tr>
      <w:tr w:rsidR="00D37E35" w:rsidRPr="00582A83" w14:paraId="0D3766E3" w14:textId="77777777" w:rsidTr="00454078">
        <w:trPr>
          <w:trHeight w:val="254"/>
        </w:trPr>
        <w:tc>
          <w:tcPr>
            <w:tcW w:w="2552" w:type="dxa"/>
            <w:vMerge/>
            <w:tcBorders>
              <w:top w:val="nil"/>
              <w:left w:val="single" w:sz="4" w:space="0" w:color="000000"/>
              <w:bottom w:val="single" w:sz="4" w:space="0" w:color="000000"/>
              <w:right w:val="single" w:sz="4" w:space="0" w:color="000000"/>
            </w:tcBorders>
          </w:tcPr>
          <w:p w14:paraId="6A94A117" w14:textId="77777777" w:rsidR="00D37E35" w:rsidRPr="00582A83" w:rsidRDefault="00D37E35" w:rsidP="00D37E35">
            <w:pPr>
              <w:widowControl w:val="0"/>
              <w:autoSpaceDE w:val="0"/>
              <w:autoSpaceDN w:val="0"/>
              <w:ind w:left="105"/>
              <w:jc w:val="both"/>
              <w:rPr>
                <w:rFonts w:ascii="Arial" w:eastAsia="Calibri" w:hAnsi="Arial" w:cs="Arial"/>
                <w:bCs/>
                <w:color w:val="000000" w:themeColor="text1"/>
                <w:lang w:eastAsia="en-GB" w:bidi="en-GB"/>
              </w:rPr>
            </w:pPr>
          </w:p>
        </w:tc>
        <w:tc>
          <w:tcPr>
            <w:tcW w:w="3761" w:type="dxa"/>
            <w:tcBorders>
              <w:top w:val="single" w:sz="4" w:space="0" w:color="000000"/>
              <w:left w:val="single" w:sz="4" w:space="0" w:color="000000"/>
              <w:bottom w:val="single" w:sz="4" w:space="0" w:color="000000"/>
              <w:right w:val="single" w:sz="4" w:space="0" w:color="000000"/>
            </w:tcBorders>
          </w:tcPr>
          <w:p w14:paraId="62F4E8E3" w14:textId="77777777" w:rsidR="00D37E35" w:rsidRPr="00582A83" w:rsidRDefault="00D37E35" w:rsidP="00D37E35">
            <w:pPr>
              <w:widowControl w:val="0"/>
              <w:autoSpaceDE w:val="0"/>
              <w:autoSpaceDN w:val="0"/>
              <w:ind w:left="105"/>
              <w:jc w:val="both"/>
              <w:rPr>
                <w:rFonts w:ascii="Arial" w:eastAsia="Calibri" w:hAnsi="Arial" w:cs="Arial"/>
                <w:bCs/>
                <w:color w:val="000000" w:themeColor="text1"/>
                <w:lang w:eastAsia="en-GB" w:bidi="en-GB"/>
              </w:rPr>
            </w:pPr>
            <w:r w:rsidRPr="00582A83">
              <w:rPr>
                <w:rFonts w:ascii="Arial" w:eastAsia="Calibri" w:hAnsi="Arial" w:cs="Arial"/>
                <w:bCs/>
                <w:color w:val="000000" w:themeColor="text1"/>
                <w:lang w:eastAsia="en-GB" w:bidi="en-GB"/>
              </w:rPr>
              <w:t xml:space="preserve">Negotiating </w:t>
            </w:r>
          </w:p>
        </w:tc>
        <w:tc>
          <w:tcPr>
            <w:tcW w:w="4746" w:type="dxa"/>
            <w:tcBorders>
              <w:top w:val="single" w:sz="4" w:space="0" w:color="000000"/>
              <w:left w:val="single" w:sz="4" w:space="0" w:color="000000"/>
              <w:bottom w:val="single" w:sz="4" w:space="0" w:color="000000"/>
              <w:right w:val="single" w:sz="4" w:space="0" w:color="000000"/>
            </w:tcBorders>
          </w:tcPr>
          <w:p w14:paraId="68973E21" w14:textId="77777777" w:rsidR="00D37E35" w:rsidRPr="00582A83" w:rsidRDefault="00D37E35" w:rsidP="00D37E35">
            <w:pPr>
              <w:widowControl w:val="0"/>
              <w:autoSpaceDE w:val="0"/>
              <w:autoSpaceDN w:val="0"/>
              <w:ind w:left="105"/>
              <w:jc w:val="both"/>
              <w:rPr>
                <w:rFonts w:ascii="Arial" w:eastAsia="Calibri" w:hAnsi="Arial" w:cs="Arial"/>
                <w:bCs/>
                <w:color w:val="000000" w:themeColor="text1"/>
                <w:lang w:eastAsia="en-GB" w:bidi="en-GB"/>
              </w:rPr>
            </w:pPr>
            <w:r w:rsidRPr="00582A83">
              <w:rPr>
                <w:rFonts w:ascii="Arial" w:eastAsia="Calibri" w:hAnsi="Arial" w:cs="Arial"/>
                <w:bCs/>
                <w:color w:val="000000" w:themeColor="text1"/>
                <w:lang w:eastAsia="en-GB" w:bidi="en-GB"/>
              </w:rPr>
              <w:t xml:space="preserve">Ability to consult with colleagues </w:t>
            </w:r>
          </w:p>
        </w:tc>
      </w:tr>
      <w:tr w:rsidR="00D37E35" w:rsidRPr="00582A83" w14:paraId="7776CF76" w14:textId="77777777" w:rsidTr="00454078">
        <w:trPr>
          <w:trHeight w:val="497"/>
        </w:trPr>
        <w:tc>
          <w:tcPr>
            <w:tcW w:w="2552" w:type="dxa"/>
            <w:vMerge w:val="restart"/>
            <w:tcBorders>
              <w:top w:val="single" w:sz="4" w:space="0" w:color="000000"/>
              <w:left w:val="single" w:sz="4" w:space="0" w:color="000000"/>
              <w:bottom w:val="single" w:sz="4" w:space="0" w:color="000000"/>
              <w:right w:val="single" w:sz="4" w:space="0" w:color="000000"/>
            </w:tcBorders>
          </w:tcPr>
          <w:p w14:paraId="2172BF59" w14:textId="77777777" w:rsidR="00D37E35" w:rsidRPr="00582A83" w:rsidRDefault="00D37E35" w:rsidP="00D37E35">
            <w:pPr>
              <w:widowControl w:val="0"/>
              <w:autoSpaceDE w:val="0"/>
              <w:autoSpaceDN w:val="0"/>
              <w:ind w:left="105"/>
              <w:jc w:val="both"/>
              <w:rPr>
                <w:rFonts w:ascii="Arial" w:eastAsia="Calibri" w:hAnsi="Arial" w:cs="Arial"/>
                <w:bCs/>
                <w:color w:val="000000" w:themeColor="text1"/>
                <w:lang w:eastAsia="en-GB" w:bidi="en-GB"/>
              </w:rPr>
            </w:pPr>
            <w:r w:rsidRPr="00582A83">
              <w:rPr>
                <w:rFonts w:ascii="Arial" w:eastAsia="Calibri" w:hAnsi="Arial" w:cs="Arial"/>
                <w:bCs/>
                <w:color w:val="000000" w:themeColor="text1"/>
                <w:lang w:eastAsia="en-GB" w:bidi="en-GB"/>
              </w:rPr>
              <w:t xml:space="preserve">Working with children </w:t>
            </w:r>
          </w:p>
        </w:tc>
        <w:tc>
          <w:tcPr>
            <w:tcW w:w="3761" w:type="dxa"/>
            <w:tcBorders>
              <w:top w:val="single" w:sz="4" w:space="0" w:color="000000"/>
              <w:left w:val="single" w:sz="4" w:space="0" w:color="000000"/>
              <w:bottom w:val="single" w:sz="4" w:space="0" w:color="000000"/>
              <w:right w:val="single" w:sz="4" w:space="0" w:color="000000"/>
            </w:tcBorders>
          </w:tcPr>
          <w:p w14:paraId="4A238B9A" w14:textId="77777777" w:rsidR="00D37E35" w:rsidRPr="00582A83" w:rsidRDefault="00D37E35" w:rsidP="00D37E35">
            <w:pPr>
              <w:widowControl w:val="0"/>
              <w:autoSpaceDE w:val="0"/>
              <w:autoSpaceDN w:val="0"/>
              <w:ind w:left="105"/>
              <w:jc w:val="both"/>
              <w:rPr>
                <w:rFonts w:ascii="Arial" w:eastAsia="Calibri" w:hAnsi="Arial" w:cs="Arial"/>
                <w:bCs/>
                <w:color w:val="000000" w:themeColor="text1"/>
                <w:lang w:eastAsia="en-GB" w:bidi="en-GB"/>
              </w:rPr>
            </w:pPr>
            <w:r w:rsidRPr="00582A83">
              <w:rPr>
                <w:rFonts w:ascii="Arial" w:eastAsia="Calibri" w:hAnsi="Arial" w:cs="Arial"/>
                <w:bCs/>
                <w:color w:val="000000" w:themeColor="text1"/>
                <w:lang w:eastAsia="en-GB" w:bidi="en-GB"/>
              </w:rPr>
              <w:t xml:space="preserve">Behaviour Management </w:t>
            </w:r>
          </w:p>
        </w:tc>
        <w:tc>
          <w:tcPr>
            <w:tcW w:w="4746" w:type="dxa"/>
            <w:tcBorders>
              <w:top w:val="single" w:sz="4" w:space="0" w:color="000000"/>
              <w:left w:val="single" w:sz="4" w:space="0" w:color="000000"/>
              <w:bottom w:val="single" w:sz="4" w:space="0" w:color="000000"/>
              <w:right w:val="single" w:sz="4" w:space="0" w:color="000000"/>
            </w:tcBorders>
          </w:tcPr>
          <w:p w14:paraId="50AF7DB8" w14:textId="77777777" w:rsidR="00D37E35" w:rsidRPr="00582A83" w:rsidRDefault="00D37E35" w:rsidP="00D37E35">
            <w:pPr>
              <w:widowControl w:val="0"/>
              <w:autoSpaceDE w:val="0"/>
              <w:autoSpaceDN w:val="0"/>
              <w:ind w:left="105"/>
              <w:jc w:val="both"/>
              <w:rPr>
                <w:rFonts w:ascii="Arial" w:eastAsia="Calibri" w:hAnsi="Arial" w:cs="Arial"/>
                <w:bCs/>
                <w:color w:val="000000" w:themeColor="text1"/>
                <w:lang w:eastAsia="en-GB" w:bidi="en-GB"/>
              </w:rPr>
            </w:pPr>
            <w:r w:rsidRPr="00582A83">
              <w:rPr>
                <w:rFonts w:ascii="Arial" w:eastAsia="Calibri" w:hAnsi="Arial" w:cs="Arial"/>
                <w:bCs/>
                <w:color w:val="000000" w:themeColor="text1"/>
                <w:lang w:eastAsia="en-GB" w:bidi="en-GB"/>
              </w:rPr>
              <w:t xml:space="preserve">Understand and implement the academy’s behaviour management policy    </w:t>
            </w:r>
          </w:p>
        </w:tc>
      </w:tr>
      <w:tr w:rsidR="00D37E35" w:rsidRPr="00582A83" w14:paraId="35D2C1FC" w14:textId="77777777" w:rsidTr="00454078">
        <w:trPr>
          <w:trHeight w:val="499"/>
        </w:trPr>
        <w:tc>
          <w:tcPr>
            <w:tcW w:w="2552" w:type="dxa"/>
            <w:vMerge/>
            <w:tcBorders>
              <w:top w:val="nil"/>
              <w:left w:val="single" w:sz="4" w:space="0" w:color="000000"/>
              <w:bottom w:val="nil"/>
              <w:right w:val="single" w:sz="4" w:space="0" w:color="000000"/>
            </w:tcBorders>
          </w:tcPr>
          <w:p w14:paraId="2401D6FB" w14:textId="77777777" w:rsidR="00D37E35" w:rsidRPr="00582A83" w:rsidRDefault="00D37E35" w:rsidP="00D37E35">
            <w:pPr>
              <w:widowControl w:val="0"/>
              <w:autoSpaceDE w:val="0"/>
              <w:autoSpaceDN w:val="0"/>
              <w:ind w:left="105"/>
              <w:jc w:val="both"/>
              <w:rPr>
                <w:rFonts w:ascii="Arial" w:eastAsia="Calibri" w:hAnsi="Arial" w:cs="Arial"/>
                <w:bCs/>
                <w:color w:val="000000" w:themeColor="text1"/>
                <w:lang w:eastAsia="en-GB" w:bidi="en-GB"/>
              </w:rPr>
            </w:pPr>
          </w:p>
        </w:tc>
        <w:tc>
          <w:tcPr>
            <w:tcW w:w="3761" w:type="dxa"/>
            <w:tcBorders>
              <w:top w:val="single" w:sz="4" w:space="0" w:color="000000"/>
              <w:left w:val="single" w:sz="4" w:space="0" w:color="000000"/>
              <w:bottom w:val="single" w:sz="4" w:space="0" w:color="000000"/>
              <w:right w:val="single" w:sz="4" w:space="0" w:color="000000"/>
            </w:tcBorders>
          </w:tcPr>
          <w:p w14:paraId="75A1316C" w14:textId="77777777" w:rsidR="00D37E35" w:rsidRPr="00582A83" w:rsidRDefault="00D37E35" w:rsidP="00D37E35">
            <w:pPr>
              <w:widowControl w:val="0"/>
              <w:autoSpaceDE w:val="0"/>
              <w:autoSpaceDN w:val="0"/>
              <w:ind w:left="105"/>
              <w:jc w:val="both"/>
              <w:rPr>
                <w:rFonts w:ascii="Arial" w:eastAsia="Calibri" w:hAnsi="Arial" w:cs="Arial"/>
                <w:bCs/>
                <w:color w:val="000000" w:themeColor="text1"/>
                <w:lang w:eastAsia="en-GB" w:bidi="en-GB"/>
              </w:rPr>
            </w:pPr>
            <w:r w:rsidRPr="00582A83">
              <w:rPr>
                <w:rFonts w:ascii="Arial" w:eastAsia="Calibri" w:hAnsi="Arial" w:cs="Arial"/>
                <w:bCs/>
                <w:color w:val="000000" w:themeColor="text1"/>
                <w:lang w:eastAsia="en-GB" w:bidi="en-GB"/>
              </w:rPr>
              <w:t xml:space="preserve">SEN </w:t>
            </w:r>
          </w:p>
        </w:tc>
        <w:tc>
          <w:tcPr>
            <w:tcW w:w="4746" w:type="dxa"/>
            <w:tcBorders>
              <w:top w:val="single" w:sz="4" w:space="0" w:color="000000"/>
              <w:left w:val="single" w:sz="4" w:space="0" w:color="000000"/>
              <w:bottom w:val="single" w:sz="4" w:space="0" w:color="000000"/>
              <w:right w:val="single" w:sz="4" w:space="0" w:color="000000"/>
            </w:tcBorders>
          </w:tcPr>
          <w:p w14:paraId="43F1FF0F" w14:textId="77777777" w:rsidR="00D37E35" w:rsidRPr="00582A83" w:rsidRDefault="00D37E35" w:rsidP="00D37E35">
            <w:pPr>
              <w:widowControl w:val="0"/>
              <w:autoSpaceDE w:val="0"/>
              <w:autoSpaceDN w:val="0"/>
              <w:ind w:left="105"/>
              <w:jc w:val="both"/>
              <w:rPr>
                <w:rFonts w:ascii="Arial" w:eastAsia="Calibri" w:hAnsi="Arial" w:cs="Arial"/>
                <w:bCs/>
                <w:color w:val="000000" w:themeColor="text1"/>
                <w:lang w:eastAsia="en-GB" w:bidi="en-GB"/>
              </w:rPr>
            </w:pPr>
            <w:r w:rsidRPr="00582A83">
              <w:rPr>
                <w:rFonts w:ascii="Arial" w:eastAsia="Calibri" w:hAnsi="Arial" w:cs="Arial"/>
                <w:bCs/>
                <w:color w:val="000000" w:themeColor="text1"/>
                <w:lang w:eastAsia="en-GB" w:bidi="en-GB"/>
              </w:rPr>
              <w:t xml:space="preserve">Understand and support the differences in children and adults and respond appropriately </w:t>
            </w:r>
          </w:p>
        </w:tc>
      </w:tr>
      <w:tr w:rsidR="00D37E35" w:rsidRPr="00582A83" w14:paraId="71249D06" w14:textId="77777777" w:rsidTr="00454078">
        <w:trPr>
          <w:trHeight w:val="497"/>
        </w:trPr>
        <w:tc>
          <w:tcPr>
            <w:tcW w:w="2552" w:type="dxa"/>
            <w:vMerge/>
            <w:tcBorders>
              <w:top w:val="nil"/>
              <w:left w:val="single" w:sz="4" w:space="0" w:color="000000"/>
              <w:bottom w:val="nil"/>
              <w:right w:val="single" w:sz="4" w:space="0" w:color="000000"/>
            </w:tcBorders>
          </w:tcPr>
          <w:p w14:paraId="7168AAB9" w14:textId="77777777" w:rsidR="00D37E35" w:rsidRPr="00582A83" w:rsidRDefault="00D37E35" w:rsidP="00D37E35">
            <w:pPr>
              <w:widowControl w:val="0"/>
              <w:autoSpaceDE w:val="0"/>
              <w:autoSpaceDN w:val="0"/>
              <w:ind w:left="105"/>
              <w:jc w:val="both"/>
              <w:rPr>
                <w:rFonts w:ascii="Arial" w:eastAsia="Calibri" w:hAnsi="Arial" w:cs="Arial"/>
                <w:bCs/>
                <w:color w:val="000000" w:themeColor="text1"/>
                <w:lang w:eastAsia="en-GB" w:bidi="en-GB"/>
              </w:rPr>
            </w:pPr>
          </w:p>
        </w:tc>
        <w:tc>
          <w:tcPr>
            <w:tcW w:w="3761" w:type="dxa"/>
            <w:tcBorders>
              <w:top w:val="single" w:sz="4" w:space="0" w:color="000000"/>
              <w:left w:val="single" w:sz="4" w:space="0" w:color="000000"/>
              <w:bottom w:val="single" w:sz="4" w:space="0" w:color="000000"/>
              <w:right w:val="single" w:sz="4" w:space="0" w:color="000000"/>
            </w:tcBorders>
          </w:tcPr>
          <w:p w14:paraId="576A74AA" w14:textId="77777777" w:rsidR="00D37E35" w:rsidRPr="00582A83" w:rsidRDefault="00D37E35" w:rsidP="00D37E35">
            <w:pPr>
              <w:widowControl w:val="0"/>
              <w:autoSpaceDE w:val="0"/>
              <w:autoSpaceDN w:val="0"/>
              <w:ind w:left="105"/>
              <w:jc w:val="both"/>
              <w:rPr>
                <w:rFonts w:ascii="Arial" w:eastAsia="Calibri" w:hAnsi="Arial" w:cs="Arial"/>
                <w:bCs/>
                <w:color w:val="000000" w:themeColor="text1"/>
                <w:lang w:eastAsia="en-GB" w:bidi="en-GB"/>
              </w:rPr>
            </w:pPr>
            <w:r w:rsidRPr="00582A83">
              <w:rPr>
                <w:rFonts w:ascii="Arial" w:eastAsia="Calibri" w:hAnsi="Arial" w:cs="Arial"/>
                <w:bCs/>
                <w:color w:val="000000" w:themeColor="text1"/>
                <w:lang w:eastAsia="en-GB" w:bidi="en-GB"/>
              </w:rPr>
              <w:t xml:space="preserve">Curriculum </w:t>
            </w:r>
          </w:p>
        </w:tc>
        <w:tc>
          <w:tcPr>
            <w:tcW w:w="4746" w:type="dxa"/>
            <w:tcBorders>
              <w:top w:val="single" w:sz="4" w:space="0" w:color="000000"/>
              <w:left w:val="single" w:sz="4" w:space="0" w:color="000000"/>
              <w:bottom w:val="single" w:sz="4" w:space="0" w:color="000000"/>
              <w:right w:val="single" w:sz="4" w:space="0" w:color="000000"/>
            </w:tcBorders>
          </w:tcPr>
          <w:p w14:paraId="2A0A8888" w14:textId="77777777" w:rsidR="00D37E35" w:rsidRPr="00582A83" w:rsidRDefault="00D37E35" w:rsidP="00D37E35">
            <w:pPr>
              <w:widowControl w:val="0"/>
              <w:autoSpaceDE w:val="0"/>
              <w:autoSpaceDN w:val="0"/>
              <w:ind w:left="105"/>
              <w:jc w:val="both"/>
              <w:rPr>
                <w:rFonts w:ascii="Arial" w:eastAsia="Calibri" w:hAnsi="Arial" w:cs="Arial"/>
                <w:bCs/>
                <w:color w:val="000000" w:themeColor="text1"/>
                <w:lang w:eastAsia="en-GB" w:bidi="en-GB"/>
              </w:rPr>
            </w:pPr>
            <w:r w:rsidRPr="00582A83">
              <w:rPr>
                <w:rFonts w:ascii="Arial" w:eastAsia="Calibri" w:hAnsi="Arial" w:cs="Arial"/>
                <w:bCs/>
                <w:color w:val="000000" w:themeColor="text1"/>
                <w:lang w:eastAsia="en-GB" w:bidi="en-GB"/>
              </w:rPr>
              <w:t xml:space="preserve">Basic understanding of the learning experience provided by the academy </w:t>
            </w:r>
          </w:p>
        </w:tc>
      </w:tr>
      <w:tr w:rsidR="00D37E35" w:rsidRPr="00582A83" w14:paraId="746C848B" w14:textId="77777777" w:rsidTr="00454078">
        <w:trPr>
          <w:trHeight w:val="499"/>
        </w:trPr>
        <w:tc>
          <w:tcPr>
            <w:tcW w:w="2552" w:type="dxa"/>
            <w:vMerge/>
            <w:tcBorders>
              <w:top w:val="nil"/>
              <w:left w:val="single" w:sz="4" w:space="0" w:color="000000"/>
              <w:bottom w:val="nil"/>
              <w:right w:val="single" w:sz="4" w:space="0" w:color="000000"/>
            </w:tcBorders>
          </w:tcPr>
          <w:p w14:paraId="24A8E44B" w14:textId="77777777" w:rsidR="00D37E35" w:rsidRPr="00582A83" w:rsidRDefault="00D37E35" w:rsidP="00D37E35">
            <w:pPr>
              <w:widowControl w:val="0"/>
              <w:autoSpaceDE w:val="0"/>
              <w:autoSpaceDN w:val="0"/>
              <w:ind w:left="105"/>
              <w:jc w:val="both"/>
              <w:rPr>
                <w:rFonts w:ascii="Arial" w:eastAsia="Calibri" w:hAnsi="Arial" w:cs="Arial"/>
                <w:bCs/>
                <w:color w:val="000000" w:themeColor="text1"/>
                <w:lang w:eastAsia="en-GB" w:bidi="en-GB"/>
              </w:rPr>
            </w:pPr>
          </w:p>
        </w:tc>
        <w:tc>
          <w:tcPr>
            <w:tcW w:w="3761" w:type="dxa"/>
            <w:tcBorders>
              <w:top w:val="single" w:sz="4" w:space="0" w:color="000000"/>
              <w:left w:val="single" w:sz="4" w:space="0" w:color="000000"/>
              <w:bottom w:val="single" w:sz="4" w:space="0" w:color="000000"/>
              <w:right w:val="single" w:sz="4" w:space="0" w:color="000000"/>
            </w:tcBorders>
          </w:tcPr>
          <w:p w14:paraId="7E4AE77C" w14:textId="77777777" w:rsidR="00D37E35" w:rsidRPr="00582A83" w:rsidRDefault="00D37E35" w:rsidP="00D37E35">
            <w:pPr>
              <w:widowControl w:val="0"/>
              <w:autoSpaceDE w:val="0"/>
              <w:autoSpaceDN w:val="0"/>
              <w:ind w:left="105"/>
              <w:jc w:val="both"/>
              <w:rPr>
                <w:rFonts w:ascii="Arial" w:eastAsia="Calibri" w:hAnsi="Arial" w:cs="Arial"/>
                <w:bCs/>
                <w:color w:val="000000" w:themeColor="text1"/>
                <w:lang w:eastAsia="en-GB" w:bidi="en-GB"/>
              </w:rPr>
            </w:pPr>
            <w:r w:rsidRPr="00582A83">
              <w:rPr>
                <w:rFonts w:ascii="Arial" w:eastAsia="Calibri" w:hAnsi="Arial" w:cs="Arial"/>
                <w:bCs/>
                <w:color w:val="000000" w:themeColor="text1"/>
                <w:lang w:eastAsia="en-GB" w:bidi="en-GB"/>
              </w:rPr>
              <w:t xml:space="preserve">Child Development </w:t>
            </w:r>
          </w:p>
        </w:tc>
        <w:tc>
          <w:tcPr>
            <w:tcW w:w="4746" w:type="dxa"/>
            <w:tcBorders>
              <w:top w:val="single" w:sz="4" w:space="0" w:color="000000"/>
              <w:left w:val="single" w:sz="4" w:space="0" w:color="000000"/>
              <w:bottom w:val="single" w:sz="4" w:space="0" w:color="000000"/>
              <w:right w:val="single" w:sz="4" w:space="0" w:color="000000"/>
            </w:tcBorders>
          </w:tcPr>
          <w:p w14:paraId="1A9F82E0" w14:textId="77777777" w:rsidR="00D37E35" w:rsidRPr="00582A83" w:rsidRDefault="00D37E35" w:rsidP="00D37E35">
            <w:pPr>
              <w:widowControl w:val="0"/>
              <w:autoSpaceDE w:val="0"/>
              <w:autoSpaceDN w:val="0"/>
              <w:ind w:left="105"/>
              <w:jc w:val="both"/>
              <w:rPr>
                <w:rFonts w:ascii="Arial" w:eastAsia="Calibri" w:hAnsi="Arial" w:cs="Arial"/>
                <w:bCs/>
                <w:color w:val="000000" w:themeColor="text1"/>
                <w:lang w:eastAsia="en-GB" w:bidi="en-GB"/>
              </w:rPr>
            </w:pPr>
            <w:r w:rsidRPr="00582A83">
              <w:rPr>
                <w:rFonts w:ascii="Arial" w:eastAsia="Calibri" w:hAnsi="Arial" w:cs="Arial"/>
                <w:bCs/>
                <w:color w:val="000000" w:themeColor="text1"/>
                <w:lang w:eastAsia="en-GB" w:bidi="en-GB"/>
              </w:rPr>
              <w:t xml:space="preserve">Basic understanding of the way in which children develop </w:t>
            </w:r>
          </w:p>
        </w:tc>
      </w:tr>
      <w:tr w:rsidR="00D37E35" w:rsidRPr="00582A83" w14:paraId="6D8B5249" w14:textId="77777777" w:rsidTr="00454078">
        <w:trPr>
          <w:trHeight w:val="742"/>
        </w:trPr>
        <w:tc>
          <w:tcPr>
            <w:tcW w:w="2552" w:type="dxa"/>
            <w:vMerge/>
            <w:tcBorders>
              <w:top w:val="nil"/>
              <w:left w:val="single" w:sz="4" w:space="0" w:color="000000"/>
              <w:bottom w:val="single" w:sz="4" w:space="0" w:color="000000"/>
              <w:right w:val="single" w:sz="4" w:space="0" w:color="000000"/>
            </w:tcBorders>
          </w:tcPr>
          <w:p w14:paraId="0225B90B" w14:textId="77777777" w:rsidR="00D37E35" w:rsidRPr="00582A83" w:rsidRDefault="00D37E35" w:rsidP="00D37E35">
            <w:pPr>
              <w:widowControl w:val="0"/>
              <w:autoSpaceDE w:val="0"/>
              <w:autoSpaceDN w:val="0"/>
              <w:ind w:left="105"/>
              <w:jc w:val="both"/>
              <w:rPr>
                <w:rFonts w:ascii="Arial" w:eastAsia="Calibri" w:hAnsi="Arial" w:cs="Arial"/>
                <w:bCs/>
                <w:color w:val="000000" w:themeColor="text1"/>
                <w:lang w:eastAsia="en-GB" w:bidi="en-GB"/>
              </w:rPr>
            </w:pPr>
          </w:p>
        </w:tc>
        <w:tc>
          <w:tcPr>
            <w:tcW w:w="3761" w:type="dxa"/>
            <w:tcBorders>
              <w:top w:val="single" w:sz="4" w:space="0" w:color="000000"/>
              <w:left w:val="single" w:sz="4" w:space="0" w:color="000000"/>
              <w:bottom w:val="single" w:sz="4" w:space="0" w:color="000000"/>
              <w:right w:val="single" w:sz="4" w:space="0" w:color="000000"/>
            </w:tcBorders>
          </w:tcPr>
          <w:p w14:paraId="7C3887E0" w14:textId="5DEB9F49" w:rsidR="00D37E35" w:rsidRPr="00582A83" w:rsidRDefault="00D37E35" w:rsidP="00D37E35">
            <w:pPr>
              <w:widowControl w:val="0"/>
              <w:autoSpaceDE w:val="0"/>
              <w:autoSpaceDN w:val="0"/>
              <w:ind w:left="105"/>
              <w:jc w:val="both"/>
              <w:rPr>
                <w:rFonts w:ascii="Arial" w:eastAsia="Calibri" w:hAnsi="Arial" w:cs="Arial"/>
                <w:bCs/>
                <w:color w:val="000000" w:themeColor="text1"/>
                <w:lang w:eastAsia="en-GB" w:bidi="en-GB"/>
              </w:rPr>
            </w:pPr>
            <w:r w:rsidRPr="00582A83">
              <w:rPr>
                <w:rFonts w:ascii="Arial" w:eastAsia="Calibri" w:hAnsi="Arial" w:cs="Arial"/>
                <w:bCs/>
                <w:color w:val="000000" w:themeColor="text1"/>
                <w:lang w:eastAsia="en-GB" w:bidi="en-GB"/>
              </w:rPr>
              <w:t xml:space="preserve">Health &amp; </w:t>
            </w:r>
            <w:r w:rsidR="00C9377B" w:rsidRPr="00582A83">
              <w:rPr>
                <w:rFonts w:ascii="Arial" w:eastAsia="Calibri" w:hAnsi="Arial" w:cs="Arial"/>
                <w:bCs/>
                <w:color w:val="000000" w:themeColor="text1"/>
                <w:lang w:eastAsia="en-GB" w:bidi="en-GB"/>
              </w:rPr>
              <w:t>well</w:t>
            </w:r>
            <w:r w:rsidRPr="00582A83">
              <w:rPr>
                <w:rFonts w:ascii="Arial" w:eastAsia="Calibri" w:hAnsi="Arial" w:cs="Arial"/>
                <w:bCs/>
                <w:color w:val="000000" w:themeColor="text1"/>
                <w:lang w:eastAsia="en-GB" w:bidi="en-GB"/>
              </w:rPr>
              <w:t xml:space="preserve"> being </w:t>
            </w:r>
          </w:p>
        </w:tc>
        <w:tc>
          <w:tcPr>
            <w:tcW w:w="4746" w:type="dxa"/>
            <w:tcBorders>
              <w:top w:val="single" w:sz="4" w:space="0" w:color="000000"/>
              <w:left w:val="single" w:sz="4" w:space="0" w:color="000000"/>
              <w:bottom w:val="single" w:sz="4" w:space="0" w:color="000000"/>
              <w:right w:val="single" w:sz="4" w:space="0" w:color="000000"/>
            </w:tcBorders>
          </w:tcPr>
          <w:p w14:paraId="1FC19504" w14:textId="77777777" w:rsidR="00D37E35" w:rsidRPr="00582A83" w:rsidRDefault="00D37E35" w:rsidP="00D37E35">
            <w:pPr>
              <w:widowControl w:val="0"/>
              <w:autoSpaceDE w:val="0"/>
              <w:autoSpaceDN w:val="0"/>
              <w:ind w:left="105"/>
              <w:jc w:val="both"/>
              <w:rPr>
                <w:rFonts w:ascii="Arial" w:eastAsia="Calibri" w:hAnsi="Arial" w:cs="Arial"/>
                <w:bCs/>
                <w:color w:val="000000" w:themeColor="text1"/>
                <w:lang w:eastAsia="en-GB" w:bidi="en-GB"/>
              </w:rPr>
            </w:pPr>
            <w:r w:rsidRPr="00582A83">
              <w:rPr>
                <w:rFonts w:ascii="Arial" w:eastAsia="Calibri" w:hAnsi="Arial" w:cs="Arial"/>
                <w:bCs/>
                <w:color w:val="000000" w:themeColor="text1"/>
                <w:lang w:eastAsia="en-GB" w:bidi="en-GB"/>
              </w:rPr>
              <w:t xml:space="preserve">Understand the importance of physical and emotional wellbeing </w:t>
            </w:r>
          </w:p>
          <w:p w14:paraId="607E6F93" w14:textId="77777777" w:rsidR="00D37E35" w:rsidRPr="00582A83" w:rsidRDefault="00D37E35" w:rsidP="00D37E35">
            <w:pPr>
              <w:widowControl w:val="0"/>
              <w:autoSpaceDE w:val="0"/>
              <w:autoSpaceDN w:val="0"/>
              <w:ind w:left="105"/>
              <w:jc w:val="both"/>
              <w:rPr>
                <w:rFonts w:ascii="Arial" w:eastAsia="Calibri" w:hAnsi="Arial" w:cs="Arial"/>
                <w:bCs/>
                <w:color w:val="000000" w:themeColor="text1"/>
                <w:lang w:eastAsia="en-GB" w:bidi="en-GB"/>
              </w:rPr>
            </w:pPr>
            <w:r w:rsidRPr="00582A83">
              <w:rPr>
                <w:rFonts w:ascii="Arial" w:eastAsia="Calibri" w:hAnsi="Arial" w:cs="Arial"/>
                <w:bCs/>
                <w:color w:val="000000" w:themeColor="text1"/>
                <w:lang w:eastAsia="en-GB" w:bidi="en-GB"/>
              </w:rPr>
              <w:t xml:space="preserve">Ability to support children who may be unwell   </w:t>
            </w:r>
          </w:p>
        </w:tc>
      </w:tr>
      <w:tr w:rsidR="00D37E35" w:rsidRPr="00582A83" w14:paraId="57F6AC2C" w14:textId="77777777" w:rsidTr="00454078">
        <w:trPr>
          <w:trHeight w:val="500"/>
        </w:trPr>
        <w:tc>
          <w:tcPr>
            <w:tcW w:w="2552" w:type="dxa"/>
            <w:vMerge w:val="restart"/>
            <w:tcBorders>
              <w:top w:val="single" w:sz="4" w:space="0" w:color="000000"/>
              <w:left w:val="single" w:sz="4" w:space="0" w:color="000000"/>
              <w:bottom w:val="single" w:sz="4" w:space="0" w:color="000000"/>
              <w:right w:val="single" w:sz="4" w:space="0" w:color="000000"/>
            </w:tcBorders>
          </w:tcPr>
          <w:p w14:paraId="14E0AC57" w14:textId="77777777" w:rsidR="00D37E35" w:rsidRPr="00582A83" w:rsidRDefault="00D37E35" w:rsidP="00D37E35">
            <w:pPr>
              <w:widowControl w:val="0"/>
              <w:autoSpaceDE w:val="0"/>
              <w:autoSpaceDN w:val="0"/>
              <w:ind w:left="105"/>
              <w:jc w:val="both"/>
              <w:rPr>
                <w:rFonts w:ascii="Arial" w:eastAsia="Calibri" w:hAnsi="Arial" w:cs="Arial"/>
                <w:bCs/>
                <w:color w:val="000000" w:themeColor="text1"/>
                <w:lang w:eastAsia="en-GB" w:bidi="en-GB"/>
              </w:rPr>
            </w:pPr>
            <w:r w:rsidRPr="00582A83">
              <w:rPr>
                <w:rFonts w:ascii="Arial" w:eastAsia="Calibri" w:hAnsi="Arial" w:cs="Arial"/>
                <w:bCs/>
                <w:color w:val="000000" w:themeColor="text1"/>
                <w:lang w:eastAsia="en-GB" w:bidi="en-GB"/>
              </w:rPr>
              <w:t xml:space="preserve">Working with others </w:t>
            </w:r>
          </w:p>
        </w:tc>
        <w:tc>
          <w:tcPr>
            <w:tcW w:w="3761" w:type="dxa"/>
            <w:tcBorders>
              <w:top w:val="single" w:sz="4" w:space="0" w:color="000000"/>
              <w:left w:val="single" w:sz="4" w:space="0" w:color="000000"/>
              <w:bottom w:val="single" w:sz="4" w:space="0" w:color="000000"/>
              <w:right w:val="single" w:sz="4" w:space="0" w:color="000000"/>
            </w:tcBorders>
          </w:tcPr>
          <w:p w14:paraId="0A4035CA" w14:textId="77777777" w:rsidR="00D37E35" w:rsidRPr="00582A83" w:rsidRDefault="00D37E35" w:rsidP="00D37E35">
            <w:pPr>
              <w:widowControl w:val="0"/>
              <w:autoSpaceDE w:val="0"/>
              <w:autoSpaceDN w:val="0"/>
              <w:ind w:left="105"/>
              <w:jc w:val="both"/>
              <w:rPr>
                <w:rFonts w:ascii="Arial" w:eastAsia="Calibri" w:hAnsi="Arial" w:cs="Arial"/>
                <w:bCs/>
                <w:color w:val="000000" w:themeColor="text1"/>
                <w:lang w:eastAsia="en-GB" w:bidi="en-GB"/>
              </w:rPr>
            </w:pPr>
            <w:r w:rsidRPr="00582A83">
              <w:rPr>
                <w:rFonts w:ascii="Arial" w:eastAsia="Calibri" w:hAnsi="Arial" w:cs="Arial"/>
                <w:bCs/>
                <w:color w:val="000000" w:themeColor="text1"/>
                <w:lang w:eastAsia="en-GB" w:bidi="en-GB"/>
              </w:rPr>
              <w:t xml:space="preserve">Working with partners </w:t>
            </w:r>
          </w:p>
        </w:tc>
        <w:tc>
          <w:tcPr>
            <w:tcW w:w="4746" w:type="dxa"/>
            <w:tcBorders>
              <w:top w:val="single" w:sz="4" w:space="0" w:color="000000"/>
              <w:left w:val="single" w:sz="4" w:space="0" w:color="000000"/>
              <w:bottom w:val="single" w:sz="4" w:space="0" w:color="000000"/>
              <w:right w:val="single" w:sz="4" w:space="0" w:color="000000"/>
            </w:tcBorders>
          </w:tcPr>
          <w:p w14:paraId="5C5C31FD" w14:textId="77777777" w:rsidR="00D37E35" w:rsidRPr="00582A83" w:rsidRDefault="00D37E35" w:rsidP="00D37E35">
            <w:pPr>
              <w:widowControl w:val="0"/>
              <w:autoSpaceDE w:val="0"/>
              <w:autoSpaceDN w:val="0"/>
              <w:ind w:left="105"/>
              <w:jc w:val="both"/>
              <w:rPr>
                <w:rFonts w:ascii="Arial" w:eastAsia="Calibri" w:hAnsi="Arial" w:cs="Arial"/>
                <w:bCs/>
                <w:color w:val="000000" w:themeColor="text1"/>
                <w:lang w:eastAsia="en-GB" w:bidi="en-GB"/>
              </w:rPr>
            </w:pPr>
            <w:r w:rsidRPr="00582A83">
              <w:rPr>
                <w:rFonts w:ascii="Arial" w:eastAsia="Calibri" w:hAnsi="Arial" w:cs="Arial"/>
                <w:bCs/>
                <w:color w:val="000000" w:themeColor="text1"/>
                <w:lang w:eastAsia="en-GB" w:bidi="en-GB"/>
              </w:rPr>
              <w:t xml:space="preserve">Understand the role of others working in and with the academy </w:t>
            </w:r>
          </w:p>
        </w:tc>
      </w:tr>
      <w:tr w:rsidR="00D37E35" w:rsidRPr="00582A83" w14:paraId="16D1A481" w14:textId="77777777" w:rsidTr="00454078">
        <w:trPr>
          <w:trHeight w:val="742"/>
        </w:trPr>
        <w:tc>
          <w:tcPr>
            <w:tcW w:w="2552" w:type="dxa"/>
            <w:vMerge/>
            <w:tcBorders>
              <w:top w:val="nil"/>
              <w:left w:val="single" w:sz="4" w:space="0" w:color="000000"/>
              <w:bottom w:val="nil"/>
              <w:right w:val="single" w:sz="4" w:space="0" w:color="000000"/>
            </w:tcBorders>
          </w:tcPr>
          <w:p w14:paraId="2D37F817" w14:textId="77777777" w:rsidR="00D37E35" w:rsidRPr="00582A83" w:rsidRDefault="00D37E35" w:rsidP="00D37E35">
            <w:pPr>
              <w:widowControl w:val="0"/>
              <w:autoSpaceDE w:val="0"/>
              <w:autoSpaceDN w:val="0"/>
              <w:ind w:left="105"/>
              <w:jc w:val="both"/>
              <w:rPr>
                <w:rFonts w:ascii="Arial" w:eastAsia="Calibri" w:hAnsi="Arial" w:cs="Arial"/>
                <w:bCs/>
                <w:color w:val="000000" w:themeColor="text1"/>
                <w:lang w:eastAsia="en-GB" w:bidi="en-GB"/>
              </w:rPr>
            </w:pPr>
          </w:p>
        </w:tc>
        <w:tc>
          <w:tcPr>
            <w:tcW w:w="3761" w:type="dxa"/>
            <w:tcBorders>
              <w:top w:val="single" w:sz="4" w:space="0" w:color="000000"/>
              <w:left w:val="single" w:sz="4" w:space="0" w:color="000000"/>
              <w:bottom w:val="single" w:sz="4" w:space="0" w:color="000000"/>
              <w:right w:val="single" w:sz="4" w:space="0" w:color="000000"/>
            </w:tcBorders>
          </w:tcPr>
          <w:p w14:paraId="5735579B" w14:textId="77777777" w:rsidR="00D37E35" w:rsidRPr="00582A83" w:rsidRDefault="00D37E35" w:rsidP="00D37E35">
            <w:pPr>
              <w:widowControl w:val="0"/>
              <w:autoSpaceDE w:val="0"/>
              <w:autoSpaceDN w:val="0"/>
              <w:ind w:left="105"/>
              <w:jc w:val="both"/>
              <w:rPr>
                <w:rFonts w:ascii="Arial" w:eastAsia="Calibri" w:hAnsi="Arial" w:cs="Arial"/>
                <w:bCs/>
                <w:color w:val="000000" w:themeColor="text1"/>
                <w:lang w:eastAsia="en-GB" w:bidi="en-GB"/>
              </w:rPr>
            </w:pPr>
            <w:r w:rsidRPr="00582A83">
              <w:rPr>
                <w:rFonts w:ascii="Arial" w:eastAsia="Calibri" w:hAnsi="Arial" w:cs="Arial"/>
                <w:bCs/>
                <w:color w:val="000000" w:themeColor="text1"/>
                <w:lang w:eastAsia="en-GB" w:bidi="en-GB"/>
              </w:rPr>
              <w:t xml:space="preserve">Relationships </w:t>
            </w:r>
          </w:p>
        </w:tc>
        <w:tc>
          <w:tcPr>
            <w:tcW w:w="4746" w:type="dxa"/>
            <w:tcBorders>
              <w:top w:val="single" w:sz="4" w:space="0" w:color="000000"/>
              <w:left w:val="single" w:sz="4" w:space="0" w:color="000000"/>
              <w:bottom w:val="single" w:sz="4" w:space="0" w:color="000000"/>
              <w:right w:val="single" w:sz="4" w:space="0" w:color="000000"/>
            </w:tcBorders>
          </w:tcPr>
          <w:p w14:paraId="346EB990" w14:textId="77777777" w:rsidR="00D37E35" w:rsidRPr="00582A83" w:rsidRDefault="00D37E35" w:rsidP="00D37E35">
            <w:pPr>
              <w:widowControl w:val="0"/>
              <w:autoSpaceDE w:val="0"/>
              <w:autoSpaceDN w:val="0"/>
              <w:ind w:left="105" w:right="8"/>
              <w:jc w:val="both"/>
              <w:rPr>
                <w:rFonts w:ascii="Arial" w:eastAsia="Calibri" w:hAnsi="Arial" w:cs="Arial"/>
                <w:bCs/>
                <w:color w:val="000000" w:themeColor="text1"/>
                <w:lang w:eastAsia="en-GB" w:bidi="en-GB"/>
              </w:rPr>
            </w:pPr>
            <w:r w:rsidRPr="00582A83">
              <w:rPr>
                <w:rFonts w:ascii="Arial" w:eastAsia="Calibri" w:hAnsi="Arial" w:cs="Arial"/>
                <w:bCs/>
                <w:color w:val="000000" w:themeColor="text1"/>
                <w:lang w:eastAsia="en-GB" w:bidi="en-GB"/>
              </w:rPr>
              <w:t xml:space="preserve">Ability to establish rapport and respectful and trusting relationships with children, their families and carers and other adults </w:t>
            </w:r>
          </w:p>
        </w:tc>
      </w:tr>
      <w:tr w:rsidR="00D37E35" w:rsidRPr="00582A83" w14:paraId="53F3586D" w14:textId="77777777" w:rsidTr="00454078">
        <w:trPr>
          <w:trHeight w:val="744"/>
        </w:trPr>
        <w:tc>
          <w:tcPr>
            <w:tcW w:w="2552" w:type="dxa"/>
            <w:vMerge/>
            <w:tcBorders>
              <w:top w:val="nil"/>
              <w:left w:val="single" w:sz="4" w:space="0" w:color="000000"/>
              <w:bottom w:val="nil"/>
              <w:right w:val="single" w:sz="4" w:space="0" w:color="000000"/>
            </w:tcBorders>
          </w:tcPr>
          <w:p w14:paraId="03A09E84" w14:textId="77777777" w:rsidR="00D37E35" w:rsidRPr="00582A83" w:rsidRDefault="00D37E35" w:rsidP="00D37E35">
            <w:pPr>
              <w:widowControl w:val="0"/>
              <w:autoSpaceDE w:val="0"/>
              <w:autoSpaceDN w:val="0"/>
              <w:ind w:left="105"/>
              <w:jc w:val="both"/>
              <w:rPr>
                <w:rFonts w:ascii="Arial" w:eastAsia="Calibri" w:hAnsi="Arial" w:cs="Arial"/>
                <w:bCs/>
                <w:color w:val="000000" w:themeColor="text1"/>
                <w:lang w:eastAsia="en-GB" w:bidi="en-GB"/>
              </w:rPr>
            </w:pPr>
          </w:p>
        </w:tc>
        <w:tc>
          <w:tcPr>
            <w:tcW w:w="3761" w:type="dxa"/>
            <w:tcBorders>
              <w:top w:val="single" w:sz="4" w:space="0" w:color="000000"/>
              <w:left w:val="single" w:sz="4" w:space="0" w:color="000000"/>
              <w:bottom w:val="single" w:sz="4" w:space="0" w:color="000000"/>
              <w:right w:val="single" w:sz="4" w:space="0" w:color="000000"/>
            </w:tcBorders>
          </w:tcPr>
          <w:p w14:paraId="43EDE387" w14:textId="41C2CE27" w:rsidR="00D37E35" w:rsidRPr="00582A83" w:rsidRDefault="00C9377B" w:rsidP="00D37E35">
            <w:pPr>
              <w:widowControl w:val="0"/>
              <w:autoSpaceDE w:val="0"/>
              <w:autoSpaceDN w:val="0"/>
              <w:ind w:left="105"/>
              <w:jc w:val="both"/>
              <w:rPr>
                <w:rFonts w:ascii="Arial" w:eastAsia="Calibri" w:hAnsi="Arial" w:cs="Arial"/>
                <w:bCs/>
                <w:color w:val="000000" w:themeColor="text1"/>
                <w:lang w:eastAsia="en-GB" w:bidi="en-GB"/>
              </w:rPr>
            </w:pPr>
            <w:r w:rsidRPr="00582A83">
              <w:rPr>
                <w:rFonts w:ascii="Arial" w:eastAsia="Calibri" w:hAnsi="Arial" w:cs="Arial"/>
                <w:bCs/>
                <w:color w:val="000000" w:themeColor="text1"/>
                <w:lang w:eastAsia="en-GB" w:bidi="en-GB"/>
              </w:rPr>
              <w:t>Teamwork</w:t>
            </w:r>
            <w:r w:rsidR="00D37E35" w:rsidRPr="00582A83">
              <w:rPr>
                <w:rFonts w:ascii="Arial" w:eastAsia="Calibri" w:hAnsi="Arial" w:cs="Arial"/>
                <w:bCs/>
                <w:color w:val="000000" w:themeColor="text1"/>
                <w:lang w:eastAsia="en-GB" w:bidi="en-GB"/>
              </w:rPr>
              <w:t xml:space="preserve"> </w:t>
            </w:r>
          </w:p>
        </w:tc>
        <w:tc>
          <w:tcPr>
            <w:tcW w:w="4746" w:type="dxa"/>
            <w:tcBorders>
              <w:top w:val="single" w:sz="4" w:space="0" w:color="000000"/>
              <w:left w:val="single" w:sz="4" w:space="0" w:color="000000"/>
              <w:bottom w:val="single" w:sz="4" w:space="0" w:color="000000"/>
              <w:right w:val="single" w:sz="4" w:space="0" w:color="000000"/>
            </w:tcBorders>
          </w:tcPr>
          <w:p w14:paraId="183E8704" w14:textId="7BAA598C" w:rsidR="00D37E35" w:rsidRPr="00582A83" w:rsidRDefault="00D37E35" w:rsidP="00D37E35">
            <w:pPr>
              <w:widowControl w:val="0"/>
              <w:autoSpaceDE w:val="0"/>
              <w:autoSpaceDN w:val="0"/>
              <w:ind w:left="105"/>
              <w:jc w:val="both"/>
              <w:rPr>
                <w:rFonts w:ascii="Arial" w:eastAsia="Calibri" w:hAnsi="Arial" w:cs="Arial"/>
                <w:bCs/>
                <w:color w:val="000000" w:themeColor="text1"/>
                <w:lang w:eastAsia="en-GB" w:bidi="en-GB"/>
              </w:rPr>
            </w:pPr>
            <w:r w:rsidRPr="00582A83">
              <w:rPr>
                <w:rFonts w:ascii="Arial" w:eastAsia="Calibri" w:hAnsi="Arial" w:cs="Arial"/>
                <w:bCs/>
                <w:color w:val="000000" w:themeColor="text1"/>
                <w:lang w:eastAsia="en-GB" w:bidi="en-GB"/>
              </w:rPr>
              <w:t xml:space="preserve">Ability </w:t>
            </w:r>
            <w:r w:rsidR="00C9377B" w:rsidRPr="00582A83">
              <w:rPr>
                <w:rFonts w:ascii="Arial" w:eastAsia="Calibri" w:hAnsi="Arial" w:cs="Arial"/>
                <w:bCs/>
                <w:color w:val="000000" w:themeColor="text1"/>
                <w:lang w:eastAsia="en-GB" w:bidi="en-GB"/>
              </w:rPr>
              <w:t>to work</w:t>
            </w:r>
            <w:r w:rsidRPr="00582A83">
              <w:rPr>
                <w:rFonts w:ascii="Arial" w:eastAsia="Calibri" w:hAnsi="Arial" w:cs="Arial"/>
                <w:bCs/>
                <w:color w:val="000000" w:themeColor="text1"/>
                <w:lang w:eastAsia="en-GB" w:bidi="en-GB"/>
              </w:rPr>
              <w:t xml:space="preserve"> effectively with other adults in the academy </w:t>
            </w:r>
          </w:p>
          <w:p w14:paraId="31CE572E" w14:textId="77777777" w:rsidR="00D37E35" w:rsidRPr="00582A83" w:rsidRDefault="00D37E35" w:rsidP="00D37E35">
            <w:pPr>
              <w:widowControl w:val="0"/>
              <w:autoSpaceDE w:val="0"/>
              <w:autoSpaceDN w:val="0"/>
              <w:ind w:left="105"/>
              <w:jc w:val="both"/>
              <w:rPr>
                <w:rFonts w:ascii="Arial" w:eastAsia="Calibri" w:hAnsi="Arial" w:cs="Arial"/>
                <w:bCs/>
                <w:color w:val="000000" w:themeColor="text1"/>
                <w:lang w:eastAsia="en-GB" w:bidi="en-GB"/>
              </w:rPr>
            </w:pPr>
            <w:r w:rsidRPr="00582A83">
              <w:rPr>
                <w:rFonts w:ascii="Arial" w:eastAsia="Calibri" w:hAnsi="Arial" w:cs="Arial"/>
                <w:bCs/>
                <w:color w:val="000000" w:themeColor="text1"/>
                <w:lang w:eastAsia="en-GB" w:bidi="en-GB"/>
              </w:rPr>
              <w:t xml:space="preserve">Ability to work on own  </w:t>
            </w:r>
          </w:p>
        </w:tc>
      </w:tr>
      <w:tr w:rsidR="00D37E35" w:rsidRPr="00582A83" w14:paraId="5FBB8746" w14:textId="77777777" w:rsidTr="00454078">
        <w:trPr>
          <w:trHeight w:val="254"/>
        </w:trPr>
        <w:tc>
          <w:tcPr>
            <w:tcW w:w="2552" w:type="dxa"/>
            <w:vMerge/>
            <w:tcBorders>
              <w:top w:val="nil"/>
              <w:left w:val="single" w:sz="4" w:space="0" w:color="000000"/>
              <w:bottom w:val="single" w:sz="4" w:space="0" w:color="000000"/>
              <w:right w:val="single" w:sz="4" w:space="0" w:color="000000"/>
            </w:tcBorders>
          </w:tcPr>
          <w:p w14:paraId="399429D6" w14:textId="77777777" w:rsidR="00D37E35" w:rsidRPr="00582A83" w:rsidRDefault="00D37E35" w:rsidP="00D37E35">
            <w:pPr>
              <w:widowControl w:val="0"/>
              <w:autoSpaceDE w:val="0"/>
              <w:autoSpaceDN w:val="0"/>
              <w:ind w:left="105"/>
              <w:jc w:val="both"/>
              <w:rPr>
                <w:rFonts w:ascii="Arial" w:eastAsia="Calibri" w:hAnsi="Arial" w:cs="Arial"/>
                <w:bCs/>
                <w:color w:val="000000" w:themeColor="text1"/>
                <w:lang w:eastAsia="en-GB" w:bidi="en-GB"/>
              </w:rPr>
            </w:pPr>
          </w:p>
        </w:tc>
        <w:tc>
          <w:tcPr>
            <w:tcW w:w="3761" w:type="dxa"/>
            <w:tcBorders>
              <w:top w:val="single" w:sz="4" w:space="0" w:color="000000"/>
              <w:left w:val="single" w:sz="4" w:space="0" w:color="000000"/>
              <w:bottom w:val="single" w:sz="4" w:space="0" w:color="000000"/>
              <w:right w:val="single" w:sz="4" w:space="0" w:color="000000"/>
            </w:tcBorders>
          </w:tcPr>
          <w:p w14:paraId="0415C13A" w14:textId="77777777" w:rsidR="00D37E35" w:rsidRPr="00582A83" w:rsidRDefault="00D37E35" w:rsidP="00D37E35">
            <w:pPr>
              <w:widowControl w:val="0"/>
              <w:autoSpaceDE w:val="0"/>
              <w:autoSpaceDN w:val="0"/>
              <w:ind w:left="105"/>
              <w:jc w:val="both"/>
              <w:rPr>
                <w:rFonts w:ascii="Arial" w:eastAsia="Calibri" w:hAnsi="Arial" w:cs="Arial"/>
                <w:bCs/>
                <w:color w:val="000000" w:themeColor="text1"/>
                <w:lang w:eastAsia="en-GB" w:bidi="en-GB"/>
              </w:rPr>
            </w:pPr>
            <w:r w:rsidRPr="00582A83">
              <w:rPr>
                <w:rFonts w:ascii="Arial" w:eastAsia="Calibri" w:hAnsi="Arial" w:cs="Arial"/>
                <w:bCs/>
                <w:color w:val="000000" w:themeColor="text1"/>
                <w:lang w:eastAsia="en-GB" w:bidi="en-GB"/>
              </w:rPr>
              <w:t xml:space="preserve">Information </w:t>
            </w:r>
          </w:p>
        </w:tc>
        <w:tc>
          <w:tcPr>
            <w:tcW w:w="4746" w:type="dxa"/>
            <w:tcBorders>
              <w:top w:val="single" w:sz="4" w:space="0" w:color="000000"/>
              <w:left w:val="single" w:sz="4" w:space="0" w:color="000000"/>
              <w:bottom w:val="single" w:sz="4" w:space="0" w:color="000000"/>
              <w:right w:val="single" w:sz="4" w:space="0" w:color="000000"/>
            </w:tcBorders>
          </w:tcPr>
          <w:p w14:paraId="51A27050" w14:textId="77777777" w:rsidR="00D37E35" w:rsidRPr="00582A83" w:rsidRDefault="00D37E35" w:rsidP="00D37E35">
            <w:pPr>
              <w:widowControl w:val="0"/>
              <w:autoSpaceDE w:val="0"/>
              <w:autoSpaceDN w:val="0"/>
              <w:ind w:left="105"/>
              <w:jc w:val="both"/>
              <w:rPr>
                <w:rFonts w:ascii="Arial" w:eastAsia="Calibri" w:hAnsi="Arial" w:cs="Arial"/>
                <w:bCs/>
                <w:color w:val="000000" w:themeColor="text1"/>
                <w:lang w:eastAsia="en-GB" w:bidi="en-GB"/>
              </w:rPr>
            </w:pPr>
            <w:r w:rsidRPr="00582A83">
              <w:rPr>
                <w:rFonts w:ascii="Arial" w:eastAsia="Calibri" w:hAnsi="Arial" w:cs="Arial"/>
                <w:bCs/>
                <w:color w:val="000000" w:themeColor="text1"/>
                <w:lang w:eastAsia="en-GB" w:bidi="en-GB"/>
              </w:rPr>
              <w:t xml:space="preserve">Ability to provide timely and accurate information </w:t>
            </w:r>
          </w:p>
        </w:tc>
      </w:tr>
      <w:tr w:rsidR="00D37E35" w:rsidRPr="00582A83" w14:paraId="35F2C082" w14:textId="77777777" w:rsidTr="00454078">
        <w:trPr>
          <w:trHeight w:val="497"/>
        </w:trPr>
        <w:tc>
          <w:tcPr>
            <w:tcW w:w="2552" w:type="dxa"/>
            <w:vMerge w:val="restart"/>
            <w:tcBorders>
              <w:top w:val="single" w:sz="4" w:space="0" w:color="000000"/>
              <w:left w:val="single" w:sz="4" w:space="0" w:color="000000"/>
              <w:bottom w:val="single" w:sz="4" w:space="0" w:color="000000"/>
              <w:right w:val="single" w:sz="4" w:space="0" w:color="000000"/>
            </w:tcBorders>
          </w:tcPr>
          <w:p w14:paraId="38417CF2" w14:textId="77777777" w:rsidR="00D37E35" w:rsidRPr="00582A83" w:rsidRDefault="00D37E35" w:rsidP="00D37E35">
            <w:pPr>
              <w:widowControl w:val="0"/>
              <w:autoSpaceDE w:val="0"/>
              <w:autoSpaceDN w:val="0"/>
              <w:ind w:left="105"/>
              <w:jc w:val="both"/>
              <w:rPr>
                <w:rFonts w:ascii="Arial" w:eastAsia="Calibri" w:hAnsi="Arial" w:cs="Arial"/>
                <w:bCs/>
                <w:color w:val="000000" w:themeColor="text1"/>
                <w:lang w:eastAsia="en-GB" w:bidi="en-GB"/>
              </w:rPr>
            </w:pPr>
            <w:r w:rsidRPr="00582A83">
              <w:rPr>
                <w:rFonts w:ascii="Arial" w:eastAsia="Calibri" w:hAnsi="Arial" w:cs="Arial"/>
                <w:bCs/>
                <w:color w:val="000000" w:themeColor="text1"/>
                <w:lang w:eastAsia="en-GB" w:bidi="en-GB"/>
              </w:rPr>
              <w:t xml:space="preserve">Responsibilities  </w:t>
            </w:r>
          </w:p>
          <w:p w14:paraId="436314B3" w14:textId="77777777" w:rsidR="00D37E35" w:rsidRPr="00582A83" w:rsidRDefault="00D37E35" w:rsidP="00D37E35">
            <w:pPr>
              <w:widowControl w:val="0"/>
              <w:autoSpaceDE w:val="0"/>
              <w:autoSpaceDN w:val="0"/>
              <w:ind w:left="105"/>
              <w:jc w:val="both"/>
              <w:rPr>
                <w:rFonts w:ascii="Arial" w:eastAsia="Calibri" w:hAnsi="Arial" w:cs="Arial"/>
                <w:bCs/>
                <w:color w:val="000000" w:themeColor="text1"/>
                <w:lang w:eastAsia="en-GB" w:bidi="en-GB"/>
              </w:rPr>
            </w:pPr>
            <w:r w:rsidRPr="00582A83">
              <w:rPr>
                <w:rFonts w:ascii="Arial" w:eastAsia="Calibri" w:hAnsi="Arial" w:cs="Arial"/>
                <w:bCs/>
                <w:color w:val="000000" w:themeColor="text1"/>
                <w:lang w:eastAsia="en-GB" w:bidi="en-GB"/>
              </w:rPr>
              <w:t xml:space="preserve"> </w:t>
            </w:r>
          </w:p>
          <w:p w14:paraId="4B1DE720" w14:textId="77777777" w:rsidR="00D37E35" w:rsidRPr="00582A83" w:rsidRDefault="00D37E35" w:rsidP="00D37E35">
            <w:pPr>
              <w:widowControl w:val="0"/>
              <w:autoSpaceDE w:val="0"/>
              <w:autoSpaceDN w:val="0"/>
              <w:ind w:left="105"/>
              <w:jc w:val="both"/>
              <w:rPr>
                <w:rFonts w:ascii="Arial" w:eastAsia="Calibri" w:hAnsi="Arial" w:cs="Arial"/>
                <w:bCs/>
                <w:color w:val="000000" w:themeColor="text1"/>
                <w:lang w:eastAsia="en-GB" w:bidi="en-GB"/>
              </w:rPr>
            </w:pPr>
            <w:r w:rsidRPr="00582A83">
              <w:rPr>
                <w:rFonts w:ascii="Arial" w:eastAsia="Calibri" w:hAnsi="Arial" w:cs="Arial"/>
                <w:bCs/>
                <w:color w:val="000000" w:themeColor="text1"/>
                <w:lang w:eastAsia="en-GB" w:bidi="en-GB"/>
              </w:rPr>
              <w:t xml:space="preserve"> </w:t>
            </w:r>
          </w:p>
          <w:p w14:paraId="55389722" w14:textId="77777777" w:rsidR="00D37E35" w:rsidRPr="00582A83" w:rsidRDefault="00D37E35" w:rsidP="00D37E35">
            <w:pPr>
              <w:widowControl w:val="0"/>
              <w:autoSpaceDE w:val="0"/>
              <w:autoSpaceDN w:val="0"/>
              <w:ind w:left="105"/>
              <w:jc w:val="both"/>
              <w:rPr>
                <w:rFonts w:ascii="Arial" w:eastAsia="Calibri" w:hAnsi="Arial" w:cs="Arial"/>
                <w:bCs/>
                <w:color w:val="000000" w:themeColor="text1"/>
                <w:lang w:eastAsia="en-GB" w:bidi="en-GB"/>
              </w:rPr>
            </w:pPr>
            <w:r w:rsidRPr="00582A83">
              <w:rPr>
                <w:rFonts w:ascii="Arial" w:eastAsia="Calibri" w:hAnsi="Arial" w:cs="Arial"/>
                <w:bCs/>
                <w:color w:val="000000" w:themeColor="text1"/>
                <w:lang w:eastAsia="en-GB" w:bidi="en-GB"/>
              </w:rPr>
              <w:t xml:space="preserve"> </w:t>
            </w:r>
          </w:p>
          <w:p w14:paraId="770ACB64" w14:textId="77777777" w:rsidR="00D37E35" w:rsidRPr="00582A83" w:rsidRDefault="00D37E35" w:rsidP="00D37E35">
            <w:pPr>
              <w:widowControl w:val="0"/>
              <w:autoSpaceDE w:val="0"/>
              <w:autoSpaceDN w:val="0"/>
              <w:ind w:left="105"/>
              <w:jc w:val="both"/>
              <w:rPr>
                <w:rFonts w:ascii="Arial" w:eastAsia="Calibri" w:hAnsi="Arial" w:cs="Arial"/>
                <w:bCs/>
                <w:color w:val="000000" w:themeColor="text1"/>
                <w:lang w:eastAsia="en-GB" w:bidi="en-GB"/>
              </w:rPr>
            </w:pPr>
            <w:r w:rsidRPr="00582A83">
              <w:rPr>
                <w:rFonts w:ascii="Arial" w:eastAsia="Calibri" w:hAnsi="Arial" w:cs="Arial"/>
                <w:bCs/>
                <w:color w:val="000000" w:themeColor="text1"/>
                <w:lang w:eastAsia="en-GB" w:bidi="en-GB"/>
              </w:rPr>
              <w:t xml:space="preserve"> </w:t>
            </w:r>
          </w:p>
        </w:tc>
        <w:tc>
          <w:tcPr>
            <w:tcW w:w="3761" w:type="dxa"/>
            <w:tcBorders>
              <w:top w:val="single" w:sz="4" w:space="0" w:color="000000"/>
              <w:left w:val="single" w:sz="4" w:space="0" w:color="000000"/>
              <w:bottom w:val="single" w:sz="4" w:space="0" w:color="000000"/>
              <w:right w:val="single" w:sz="4" w:space="0" w:color="000000"/>
            </w:tcBorders>
          </w:tcPr>
          <w:p w14:paraId="7429A593" w14:textId="77777777" w:rsidR="00D37E35" w:rsidRPr="00582A83" w:rsidRDefault="00D37E35" w:rsidP="00D37E35">
            <w:pPr>
              <w:widowControl w:val="0"/>
              <w:autoSpaceDE w:val="0"/>
              <w:autoSpaceDN w:val="0"/>
              <w:ind w:left="105"/>
              <w:jc w:val="both"/>
              <w:rPr>
                <w:rFonts w:ascii="Arial" w:eastAsia="Calibri" w:hAnsi="Arial" w:cs="Arial"/>
                <w:bCs/>
                <w:color w:val="000000" w:themeColor="text1"/>
                <w:lang w:eastAsia="en-GB" w:bidi="en-GB"/>
              </w:rPr>
            </w:pPr>
            <w:r w:rsidRPr="00582A83">
              <w:rPr>
                <w:rFonts w:ascii="Arial" w:eastAsia="Calibri" w:hAnsi="Arial" w:cs="Arial"/>
                <w:bCs/>
                <w:color w:val="000000" w:themeColor="text1"/>
                <w:lang w:eastAsia="en-GB" w:bidi="en-GB"/>
              </w:rPr>
              <w:t xml:space="preserve">Organisational skills </w:t>
            </w:r>
          </w:p>
        </w:tc>
        <w:tc>
          <w:tcPr>
            <w:tcW w:w="4746" w:type="dxa"/>
            <w:tcBorders>
              <w:top w:val="single" w:sz="4" w:space="0" w:color="000000"/>
              <w:left w:val="single" w:sz="4" w:space="0" w:color="000000"/>
              <w:bottom w:val="single" w:sz="4" w:space="0" w:color="000000"/>
              <w:right w:val="single" w:sz="4" w:space="0" w:color="000000"/>
            </w:tcBorders>
          </w:tcPr>
          <w:p w14:paraId="7CC1E81E" w14:textId="77777777" w:rsidR="00D37E35" w:rsidRPr="00582A83" w:rsidRDefault="00D37E35" w:rsidP="00D37E35">
            <w:pPr>
              <w:widowControl w:val="0"/>
              <w:autoSpaceDE w:val="0"/>
              <w:autoSpaceDN w:val="0"/>
              <w:ind w:left="105"/>
              <w:jc w:val="both"/>
              <w:rPr>
                <w:rFonts w:ascii="Arial" w:eastAsia="Calibri" w:hAnsi="Arial" w:cs="Arial"/>
                <w:bCs/>
                <w:color w:val="000000" w:themeColor="text1"/>
                <w:lang w:eastAsia="en-GB" w:bidi="en-GB"/>
              </w:rPr>
            </w:pPr>
            <w:r w:rsidRPr="00582A83">
              <w:rPr>
                <w:rFonts w:ascii="Arial" w:eastAsia="Calibri" w:hAnsi="Arial" w:cs="Arial"/>
                <w:bCs/>
                <w:color w:val="000000" w:themeColor="text1"/>
                <w:lang w:eastAsia="en-GB" w:bidi="en-GB"/>
              </w:rPr>
              <w:t xml:space="preserve">Good organisational skills </w:t>
            </w:r>
          </w:p>
        </w:tc>
      </w:tr>
      <w:tr w:rsidR="00D37E35" w:rsidRPr="00582A83" w14:paraId="75E698A7" w14:textId="77777777" w:rsidTr="00454078">
        <w:trPr>
          <w:trHeight w:val="254"/>
        </w:trPr>
        <w:tc>
          <w:tcPr>
            <w:tcW w:w="2552" w:type="dxa"/>
            <w:vMerge/>
            <w:tcBorders>
              <w:top w:val="nil"/>
              <w:left w:val="single" w:sz="4" w:space="0" w:color="000000"/>
              <w:bottom w:val="nil"/>
              <w:right w:val="single" w:sz="4" w:space="0" w:color="000000"/>
            </w:tcBorders>
          </w:tcPr>
          <w:p w14:paraId="3CD00D93" w14:textId="77777777" w:rsidR="00D37E35" w:rsidRPr="00582A83" w:rsidRDefault="00D37E35" w:rsidP="00D37E35">
            <w:pPr>
              <w:widowControl w:val="0"/>
              <w:autoSpaceDE w:val="0"/>
              <w:autoSpaceDN w:val="0"/>
              <w:ind w:left="105"/>
              <w:jc w:val="both"/>
              <w:rPr>
                <w:rFonts w:ascii="Arial" w:eastAsia="Calibri" w:hAnsi="Arial" w:cs="Arial"/>
                <w:bCs/>
                <w:color w:val="000000" w:themeColor="text1"/>
                <w:lang w:eastAsia="en-GB" w:bidi="en-GB"/>
              </w:rPr>
            </w:pPr>
          </w:p>
        </w:tc>
        <w:tc>
          <w:tcPr>
            <w:tcW w:w="3761" w:type="dxa"/>
            <w:tcBorders>
              <w:top w:val="single" w:sz="4" w:space="0" w:color="000000"/>
              <w:left w:val="single" w:sz="4" w:space="0" w:color="000000"/>
              <w:bottom w:val="single" w:sz="4" w:space="0" w:color="000000"/>
              <w:right w:val="single" w:sz="4" w:space="0" w:color="000000"/>
            </w:tcBorders>
          </w:tcPr>
          <w:p w14:paraId="14A58BC8" w14:textId="77777777" w:rsidR="00D37E35" w:rsidRPr="00582A83" w:rsidRDefault="00D37E35" w:rsidP="00D37E35">
            <w:pPr>
              <w:widowControl w:val="0"/>
              <w:autoSpaceDE w:val="0"/>
              <w:autoSpaceDN w:val="0"/>
              <w:ind w:left="105"/>
              <w:jc w:val="both"/>
              <w:rPr>
                <w:rFonts w:ascii="Arial" w:eastAsia="Calibri" w:hAnsi="Arial" w:cs="Arial"/>
                <w:bCs/>
                <w:color w:val="000000" w:themeColor="text1"/>
                <w:lang w:eastAsia="en-GB" w:bidi="en-GB"/>
              </w:rPr>
            </w:pPr>
            <w:r w:rsidRPr="00582A83">
              <w:rPr>
                <w:rFonts w:ascii="Arial" w:eastAsia="Calibri" w:hAnsi="Arial" w:cs="Arial"/>
                <w:bCs/>
                <w:color w:val="000000" w:themeColor="text1"/>
                <w:lang w:eastAsia="en-GB" w:bidi="en-GB"/>
              </w:rPr>
              <w:t xml:space="preserve">Line Management </w:t>
            </w:r>
          </w:p>
        </w:tc>
        <w:tc>
          <w:tcPr>
            <w:tcW w:w="4746" w:type="dxa"/>
            <w:tcBorders>
              <w:top w:val="single" w:sz="4" w:space="0" w:color="000000"/>
              <w:left w:val="single" w:sz="4" w:space="0" w:color="000000"/>
              <w:bottom w:val="single" w:sz="4" w:space="0" w:color="000000"/>
              <w:right w:val="single" w:sz="4" w:space="0" w:color="000000"/>
            </w:tcBorders>
          </w:tcPr>
          <w:p w14:paraId="2DF04728" w14:textId="77777777" w:rsidR="00D37E35" w:rsidRPr="00582A83" w:rsidRDefault="00D37E35" w:rsidP="00D37E35">
            <w:pPr>
              <w:widowControl w:val="0"/>
              <w:autoSpaceDE w:val="0"/>
              <w:autoSpaceDN w:val="0"/>
              <w:ind w:left="105"/>
              <w:jc w:val="both"/>
              <w:rPr>
                <w:rFonts w:ascii="Arial" w:eastAsia="Calibri" w:hAnsi="Arial" w:cs="Arial"/>
                <w:bCs/>
                <w:color w:val="000000" w:themeColor="text1"/>
                <w:lang w:eastAsia="en-GB" w:bidi="en-GB"/>
              </w:rPr>
            </w:pPr>
            <w:r w:rsidRPr="00582A83">
              <w:rPr>
                <w:rFonts w:ascii="Arial" w:eastAsia="Calibri" w:hAnsi="Arial" w:cs="Arial"/>
                <w:bCs/>
                <w:color w:val="000000" w:themeColor="text1"/>
                <w:lang w:eastAsia="en-GB" w:bidi="en-GB"/>
              </w:rPr>
              <w:t xml:space="preserve">N/A </w:t>
            </w:r>
          </w:p>
        </w:tc>
      </w:tr>
      <w:tr w:rsidR="00D37E35" w:rsidRPr="00582A83" w14:paraId="6B290461" w14:textId="77777777" w:rsidTr="00454078">
        <w:trPr>
          <w:trHeight w:val="254"/>
        </w:trPr>
        <w:tc>
          <w:tcPr>
            <w:tcW w:w="2552" w:type="dxa"/>
            <w:vMerge/>
            <w:tcBorders>
              <w:top w:val="nil"/>
              <w:left w:val="single" w:sz="4" w:space="0" w:color="000000"/>
              <w:bottom w:val="nil"/>
              <w:right w:val="single" w:sz="4" w:space="0" w:color="000000"/>
            </w:tcBorders>
          </w:tcPr>
          <w:p w14:paraId="2A7B37AE" w14:textId="77777777" w:rsidR="00D37E35" w:rsidRPr="00582A83" w:rsidRDefault="00D37E35" w:rsidP="00D37E35">
            <w:pPr>
              <w:widowControl w:val="0"/>
              <w:autoSpaceDE w:val="0"/>
              <w:autoSpaceDN w:val="0"/>
              <w:ind w:left="105"/>
              <w:jc w:val="both"/>
              <w:rPr>
                <w:rFonts w:ascii="Arial" w:eastAsia="Calibri" w:hAnsi="Arial" w:cs="Arial"/>
                <w:bCs/>
                <w:color w:val="000000" w:themeColor="text1"/>
                <w:lang w:eastAsia="en-GB" w:bidi="en-GB"/>
              </w:rPr>
            </w:pPr>
          </w:p>
        </w:tc>
        <w:tc>
          <w:tcPr>
            <w:tcW w:w="3761" w:type="dxa"/>
            <w:tcBorders>
              <w:top w:val="single" w:sz="4" w:space="0" w:color="000000"/>
              <w:left w:val="single" w:sz="4" w:space="0" w:color="000000"/>
              <w:bottom w:val="single" w:sz="4" w:space="0" w:color="000000"/>
              <w:right w:val="single" w:sz="4" w:space="0" w:color="000000"/>
            </w:tcBorders>
          </w:tcPr>
          <w:p w14:paraId="5413CF2C" w14:textId="77777777" w:rsidR="00D37E35" w:rsidRPr="00582A83" w:rsidRDefault="00D37E35" w:rsidP="00D37E35">
            <w:pPr>
              <w:widowControl w:val="0"/>
              <w:autoSpaceDE w:val="0"/>
              <w:autoSpaceDN w:val="0"/>
              <w:ind w:left="105"/>
              <w:jc w:val="both"/>
              <w:rPr>
                <w:rFonts w:ascii="Arial" w:eastAsia="Calibri" w:hAnsi="Arial" w:cs="Arial"/>
                <w:bCs/>
                <w:color w:val="000000" w:themeColor="text1"/>
                <w:lang w:eastAsia="en-GB" w:bidi="en-GB"/>
              </w:rPr>
            </w:pPr>
            <w:r w:rsidRPr="00582A83">
              <w:rPr>
                <w:rFonts w:ascii="Arial" w:eastAsia="Calibri" w:hAnsi="Arial" w:cs="Arial"/>
                <w:bCs/>
                <w:color w:val="000000" w:themeColor="text1"/>
                <w:lang w:eastAsia="en-GB" w:bidi="en-GB"/>
              </w:rPr>
              <w:t xml:space="preserve">Time Management </w:t>
            </w:r>
          </w:p>
        </w:tc>
        <w:tc>
          <w:tcPr>
            <w:tcW w:w="4746" w:type="dxa"/>
            <w:tcBorders>
              <w:top w:val="single" w:sz="4" w:space="0" w:color="000000"/>
              <w:left w:val="single" w:sz="4" w:space="0" w:color="000000"/>
              <w:bottom w:val="single" w:sz="4" w:space="0" w:color="000000"/>
              <w:right w:val="single" w:sz="4" w:space="0" w:color="000000"/>
            </w:tcBorders>
          </w:tcPr>
          <w:p w14:paraId="16FFB755" w14:textId="77777777" w:rsidR="00D37E35" w:rsidRPr="00582A83" w:rsidRDefault="00D37E35" w:rsidP="00D37E35">
            <w:pPr>
              <w:widowControl w:val="0"/>
              <w:autoSpaceDE w:val="0"/>
              <w:autoSpaceDN w:val="0"/>
              <w:ind w:left="105"/>
              <w:jc w:val="both"/>
              <w:rPr>
                <w:rFonts w:ascii="Arial" w:eastAsia="Calibri" w:hAnsi="Arial" w:cs="Arial"/>
                <w:bCs/>
                <w:color w:val="000000" w:themeColor="text1"/>
                <w:lang w:eastAsia="en-GB" w:bidi="en-GB"/>
              </w:rPr>
            </w:pPr>
            <w:r w:rsidRPr="00582A83">
              <w:rPr>
                <w:rFonts w:ascii="Arial" w:eastAsia="Calibri" w:hAnsi="Arial" w:cs="Arial"/>
                <w:bCs/>
                <w:color w:val="000000" w:themeColor="text1"/>
                <w:lang w:eastAsia="en-GB" w:bidi="en-GB"/>
              </w:rPr>
              <w:t xml:space="preserve">Ability to manage own time effectively </w:t>
            </w:r>
          </w:p>
        </w:tc>
      </w:tr>
      <w:tr w:rsidR="00D37E35" w:rsidRPr="00582A83" w14:paraId="5A270E62" w14:textId="77777777" w:rsidTr="00454078">
        <w:trPr>
          <w:trHeight w:val="254"/>
        </w:trPr>
        <w:tc>
          <w:tcPr>
            <w:tcW w:w="2552" w:type="dxa"/>
            <w:vMerge/>
            <w:tcBorders>
              <w:top w:val="nil"/>
              <w:left w:val="single" w:sz="4" w:space="0" w:color="000000"/>
              <w:bottom w:val="single" w:sz="4" w:space="0" w:color="000000"/>
              <w:right w:val="single" w:sz="4" w:space="0" w:color="000000"/>
            </w:tcBorders>
          </w:tcPr>
          <w:p w14:paraId="1F99E88A" w14:textId="77777777" w:rsidR="00D37E35" w:rsidRPr="00582A83" w:rsidRDefault="00D37E35" w:rsidP="00D37E35">
            <w:pPr>
              <w:widowControl w:val="0"/>
              <w:autoSpaceDE w:val="0"/>
              <w:autoSpaceDN w:val="0"/>
              <w:ind w:left="105"/>
              <w:jc w:val="both"/>
              <w:rPr>
                <w:rFonts w:ascii="Arial" w:eastAsia="Calibri" w:hAnsi="Arial" w:cs="Arial"/>
                <w:bCs/>
                <w:color w:val="000000" w:themeColor="text1"/>
                <w:lang w:eastAsia="en-GB" w:bidi="en-GB"/>
              </w:rPr>
            </w:pPr>
          </w:p>
        </w:tc>
        <w:tc>
          <w:tcPr>
            <w:tcW w:w="3761" w:type="dxa"/>
            <w:tcBorders>
              <w:top w:val="single" w:sz="4" w:space="0" w:color="000000"/>
              <w:left w:val="single" w:sz="4" w:space="0" w:color="000000"/>
              <w:bottom w:val="single" w:sz="4" w:space="0" w:color="000000"/>
              <w:right w:val="single" w:sz="4" w:space="0" w:color="000000"/>
            </w:tcBorders>
          </w:tcPr>
          <w:p w14:paraId="6E7AADCD" w14:textId="77777777" w:rsidR="00D37E35" w:rsidRPr="00582A83" w:rsidRDefault="00D37E35" w:rsidP="00D37E35">
            <w:pPr>
              <w:widowControl w:val="0"/>
              <w:autoSpaceDE w:val="0"/>
              <w:autoSpaceDN w:val="0"/>
              <w:ind w:left="105"/>
              <w:jc w:val="both"/>
              <w:rPr>
                <w:rFonts w:ascii="Arial" w:eastAsia="Calibri" w:hAnsi="Arial" w:cs="Arial"/>
                <w:bCs/>
                <w:color w:val="000000" w:themeColor="text1"/>
                <w:lang w:eastAsia="en-GB" w:bidi="en-GB"/>
              </w:rPr>
            </w:pPr>
            <w:r w:rsidRPr="00582A83">
              <w:rPr>
                <w:rFonts w:ascii="Arial" w:eastAsia="Calibri" w:hAnsi="Arial" w:cs="Arial"/>
                <w:bCs/>
                <w:color w:val="000000" w:themeColor="text1"/>
                <w:lang w:eastAsia="en-GB" w:bidi="en-GB"/>
              </w:rPr>
              <w:t xml:space="preserve">Creativity </w:t>
            </w:r>
          </w:p>
        </w:tc>
        <w:tc>
          <w:tcPr>
            <w:tcW w:w="4746" w:type="dxa"/>
            <w:tcBorders>
              <w:top w:val="single" w:sz="4" w:space="0" w:color="000000"/>
              <w:left w:val="single" w:sz="4" w:space="0" w:color="000000"/>
              <w:bottom w:val="single" w:sz="4" w:space="0" w:color="000000"/>
              <w:right w:val="single" w:sz="4" w:space="0" w:color="000000"/>
            </w:tcBorders>
          </w:tcPr>
          <w:p w14:paraId="736A9019" w14:textId="77777777" w:rsidR="00D37E35" w:rsidRPr="00582A83" w:rsidRDefault="00D37E35" w:rsidP="00D37E35">
            <w:pPr>
              <w:widowControl w:val="0"/>
              <w:autoSpaceDE w:val="0"/>
              <w:autoSpaceDN w:val="0"/>
              <w:ind w:left="105"/>
              <w:jc w:val="both"/>
              <w:rPr>
                <w:rFonts w:ascii="Arial" w:eastAsia="Calibri" w:hAnsi="Arial" w:cs="Arial"/>
                <w:bCs/>
                <w:color w:val="000000" w:themeColor="text1"/>
                <w:lang w:eastAsia="en-GB" w:bidi="en-GB"/>
              </w:rPr>
            </w:pPr>
            <w:r w:rsidRPr="00582A83">
              <w:rPr>
                <w:rFonts w:ascii="Arial" w:eastAsia="Calibri" w:hAnsi="Arial" w:cs="Arial"/>
                <w:bCs/>
                <w:color w:val="000000" w:themeColor="text1"/>
                <w:lang w:eastAsia="en-GB" w:bidi="en-GB"/>
              </w:rPr>
              <w:t xml:space="preserve">Ability to follow instructions </w:t>
            </w:r>
          </w:p>
        </w:tc>
      </w:tr>
      <w:tr w:rsidR="00D37E35" w:rsidRPr="00582A83" w14:paraId="0AC06013" w14:textId="77777777" w:rsidTr="00454078">
        <w:trPr>
          <w:trHeight w:val="254"/>
        </w:trPr>
        <w:tc>
          <w:tcPr>
            <w:tcW w:w="2552" w:type="dxa"/>
            <w:tcBorders>
              <w:top w:val="single" w:sz="4" w:space="0" w:color="000000"/>
              <w:left w:val="single" w:sz="4" w:space="0" w:color="000000"/>
              <w:bottom w:val="single" w:sz="4" w:space="0" w:color="000000"/>
              <w:right w:val="nil"/>
            </w:tcBorders>
          </w:tcPr>
          <w:p w14:paraId="275FB6D2" w14:textId="77777777" w:rsidR="00D37E35" w:rsidRPr="00582A83" w:rsidRDefault="00D37E35" w:rsidP="00D37E35">
            <w:pPr>
              <w:widowControl w:val="0"/>
              <w:autoSpaceDE w:val="0"/>
              <w:autoSpaceDN w:val="0"/>
              <w:ind w:left="105"/>
              <w:jc w:val="both"/>
              <w:rPr>
                <w:rFonts w:ascii="Arial" w:eastAsia="Calibri" w:hAnsi="Arial" w:cs="Arial"/>
                <w:bCs/>
                <w:color w:val="000000" w:themeColor="text1"/>
                <w:lang w:eastAsia="en-GB" w:bidi="en-GB"/>
              </w:rPr>
            </w:pPr>
            <w:r w:rsidRPr="00582A83">
              <w:rPr>
                <w:rFonts w:ascii="Arial" w:eastAsia="Calibri" w:hAnsi="Arial" w:cs="Arial"/>
                <w:bCs/>
                <w:color w:val="000000" w:themeColor="text1"/>
                <w:lang w:eastAsia="en-GB" w:bidi="en-GB"/>
              </w:rPr>
              <w:lastRenderedPageBreak/>
              <w:t xml:space="preserve">General </w:t>
            </w:r>
          </w:p>
        </w:tc>
        <w:tc>
          <w:tcPr>
            <w:tcW w:w="3761" w:type="dxa"/>
            <w:tcBorders>
              <w:top w:val="single" w:sz="4" w:space="0" w:color="000000"/>
              <w:left w:val="nil"/>
              <w:bottom w:val="single" w:sz="4" w:space="0" w:color="000000"/>
              <w:right w:val="nil"/>
            </w:tcBorders>
          </w:tcPr>
          <w:p w14:paraId="1DF55B60" w14:textId="77777777" w:rsidR="00D37E35" w:rsidRPr="00582A83" w:rsidRDefault="00D37E35" w:rsidP="00D37E35">
            <w:pPr>
              <w:widowControl w:val="0"/>
              <w:autoSpaceDE w:val="0"/>
              <w:autoSpaceDN w:val="0"/>
              <w:ind w:left="105"/>
              <w:jc w:val="both"/>
              <w:rPr>
                <w:rFonts w:ascii="Arial" w:eastAsia="Calibri" w:hAnsi="Arial" w:cs="Arial"/>
                <w:bCs/>
                <w:color w:val="000000" w:themeColor="text1"/>
                <w:lang w:eastAsia="en-GB" w:bidi="en-GB"/>
              </w:rPr>
            </w:pPr>
            <w:r w:rsidRPr="00582A83">
              <w:rPr>
                <w:rFonts w:ascii="Arial" w:eastAsia="Calibri" w:hAnsi="Arial" w:cs="Arial"/>
                <w:bCs/>
                <w:color w:val="000000" w:themeColor="text1"/>
                <w:lang w:eastAsia="en-GB" w:bidi="en-GB"/>
              </w:rPr>
              <w:t xml:space="preserve">Equalities </w:t>
            </w:r>
          </w:p>
        </w:tc>
        <w:tc>
          <w:tcPr>
            <w:tcW w:w="4746" w:type="dxa"/>
            <w:tcBorders>
              <w:top w:val="single" w:sz="4" w:space="0" w:color="000000"/>
              <w:left w:val="nil"/>
              <w:bottom w:val="single" w:sz="4" w:space="0" w:color="000000"/>
              <w:right w:val="single" w:sz="4" w:space="0" w:color="000000"/>
            </w:tcBorders>
          </w:tcPr>
          <w:p w14:paraId="68BF377B" w14:textId="77777777" w:rsidR="00D37E35" w:rsidRPr="00582A83" w:rsidRDefault="00D37E35" w:rsidP="00D37E35">
            <w:pPr>
              <w:widowControl w:val="0"/>
              <w:autoSpaceDE w:val="0"/>
              <w:autoSpaceDN w:val="0"/>
              <w:ind w:left="105"/>
              <w:jc w:val="both"/>
              <w:rPr>
                <w:rFonts w:ascii="Arial" w:eastAsia="Calibri" w:hAnsi="Arial" w:cs="Arial"/>
                <w:bCs/>
                <w:color w:val="000000" w:themeColor="text1"/>
                <w:lang w:eastAsia="en-GB" w:bidi="en-GB"/>
              </w:rPr>
            </w:pPr>
            <w:r w:rsidRPr="00582A83">
              <w:rPr>
                <w:rFonts w:ascii="Arial" w:eastAsia="Calibri" w:hAnsi="Arial" w:cs="Arial"/>
                <w:bCs/>
                <w:color w:val="000000" w:themeColor="text1"/>
                <w:lang w:eastAsia="en-GB" w:bidi="en-GB"/>
              </w:rPr>
              <w:t xml:space="preserve">Demonstrate a commitment to equality </w:t>
            </w:r>
          </w:p>
        </w:tc>
      </w:tr>
      <w:tr w:rsidR="00D37E35" w:rsidRPr="00582A83" w14:paraId="7FE06D19" w14:textId="77777777" w:rsidTr="00454078">
        <w:trPr>
          <w:trHeight w:val="255"/>
        </w:trPr>
        <w:tc>
          <w:tcPr>
            <w:tcW w:w="2552" w:type="dxa"/>
            <w:vMerge w:val="restart"/>
            <w:tcBorders>
              <w:top w:val="single" w:sz="4" w:space="0" w:color="000000"/>
              <w:left w:val="single" w:sz="4" w:space="0" w:color="000000"/>
              <w:bottom w:val="single" w:sz="4" w:space="0" w:color="000000"/>
              <w:right w:val="single" w:sz="4" w:space="0" w:color="000000"/>
            </w:tcBorders>
          </w:tcPr>
          <w:p w14:paraId="11326C15" w14:textId="77777777" w:rsidR="00D37E35" w:rsidRPr="00582A83" w:rsidRDefault="00D37E35" w:rsidP="00D37E35">
            <w:pPr>
              <w:widowControl w:val="0"/>
              <w:autoSpaceDE w:val="0"/>
              <w:autoSpaceDN w:val="0"/>
              <w:ind w:left="105"/>
              <w:jc w:val="both"/>
              <w:rPr>
                <w:rFonts w:ascii="Arial" w:eastAsia="Calibri" w:hAnsi="Arial" w:cs="Arial"/>
                <w:bCs/>
                <w:color w:val="000000" w:themeColor="text1"/>
                <w:lang w:eastAsia="en-GB" w:bidi="en-GB"/>
              </w:rPr>
            </w:pPr>
            <w:r w:rsidRPr="00582A83">
              <w:rPr>
                <w:rFonts w:ascii="Arial" w:eastAsia="Calibri" w:hAnsi="Arial" w:cs="Arial"/>
                <w:bCs/>
                <w:color w:val="000000" w:themeColor="text1"/>
                <w:lang w:eastAsia="en-GB" w:bidi="en-GB"/>
              </w:rPr>
              <w:t xml:space="preserve"> </w:t>
            </w:r>
          </w:p>
          <w:p w14:paraId="5669176D" w14:textId="77777777" w:rsidR="00D37E35" w:rsidRPr="00582A83" w:rsidRDefault="00D37E35" w:rsidP="00D37E35">
            <w:pPr>
              <w:widowControl w:val="0"/>
              <w:autoSpaceDE w:val="0"/>
              <w:autoSpaceDN w:val="0"/>
              <w:spacing w:after="234"/>
              <w:ind w:left="105"/>
              <w:jc w:val="both"/>
              <w:rPr>
                <w:rFonts w:ascii="Arial" w:eastAsia="Calibri" w:hAnsi="Arial" w:cs="Arial"/>
                <w:bCs/>
                <w:color w:val="000000" w:themeColor="text1"/>
                <w:lang w:eastAsia="en-GB" w:bidi="en-GB"/>
              </w:rPr>
            </w:pPr>
            <w:r w:rsidRPr="00582A83">
              <w:rPr>
                <w:rFonts w:ascii="Arial" w:eastAsia="Calibri" w:hAnsi="Arial" w:cs="Arial"/>
                <w:bCs/>
                <w:color w:val="000000" w:themeColor="text1"/>
                <w:lang w:eastAsia="en-GB" w:bidi="en-GB"/>
              </w:rPr>
              <w:t xml:space="preserve"> </w:t>
            </w:r>
          </w:p>
          <w:p w14:paraId="18B49A79" w14:textId="77777777" w:rsidR="00D37E35" w:rsidRPr="00582A83" w:rsidRDefault="00D37E35" w:rsidP="00D37E35">
            <w:pPr>
              <w:widowControl w:val="0"/>
              <w:autoSpaceDE w:val="0"/>
              <w:autoSpaceDN w:val="0"/>
              <w:spacing w:after="237"/>
              <w:ind w:left="105"/>
              <w:jc w:val="both"/>
              <w:rPr>
                <w:rFonts w:ascii="Arial" w:eastAsia="Calibri" w:hAnsi="Arial" w:cs="Arial"/>
                <w:bCs/>
                <w:color w:val="000000" w:themeColor="text1"/>
                <w:lang w:eastAsia="en-GB" w:bidi="en-GB"/>
              </w:rPr>
            </w:pPr>
            <w:r w:rsidRPr="00582A83">
              <w:rPr>
                <w:rFonts w:ascii="Arial" w:eastAsia="Calibri" w:hAnsi="Arial" w:cs="Arial"/>
                <w:bCs/>
                <w:color w:val="000000" w:themeColor="text1"/>
                <w:lang w:eastAsia="en-GB" w:bidi="en-GB"/>
              </w:rPr>
              <w:t xml:space="preserve"> </w:t>
            </w:r>
          </w:p>
          <w:p w14:paraId="6396E0AF" w14:textId="77777777" w:rsidR="00D37E35" w:rsidRPr="00582A83" w:rsidRDefault="00D37E35" w:rsidP="00D37E35">
            <w:pPr>
              <w:widowControl w:val="0"/>
              <w:autoSpaceDE w:val="0"/>
              <w:autoSpaceDN w:val="0"/>
              <w:ind w:left="105"/>
              <w:jc w:val="both"/>
              <w:rPr>
                <w:rFonts w:ascii="Arial" w:eastAsia="Calibri" w:hAnsi="Arial" w:cs="Arial"/>
                <w:bCs/>
                <w:color w:val="000000" w:themeColor="text1"/>
                <w:lang w:eastAsia="en-GB" w:bidi="en-GB"/>
              </w:rPr>
            </w:pPr>
            <w:r w:rsidRPr="00582A83">
              <w:rPr>
                <w:rFonts w:ascii="Arial" w:eastAsia="Calibri" w:hAnsi="Arial" w:cs="Arial"/>
                <w:bCs/>
                <w:color w:val="000000" w:themeColor="text1"/>
                <w:lang w:eastAsia="en-GB" w:bidi="en-GB"/>
              </w:rPr>
              <w:t xml:space="preserve"> </w:t>
            </w:r>
          </w:p>
        </w:tc>
        <w:tc>
          <w:tcPr>
            <w:tcW w:w="3761" w:type="dxa"/>
            <w:tcBorders>
              <w:top w:val="single" w:sz="4" w:space="0" w:color="000000"/>
              <w:left w:val="single" w:sz="4" w:space="0" w:color="000000"/>
              <w:bottom w:val="single" w:sz="4" w:space="0" w:color="000000"/>
              <w:right w:val="single" w:sz="4" w:space="0" w:color="000000"/>
            </w:tcBorders>
          </w:tcPr>
          <w:p w14:paraId="2E36736A" w14:textId="77777777" w:rsidR="00D37E35" w:rsidRPr="00582A83" w:rsidRDefault="00D37E35" w:rsidP="00D37E35">
            <w:pPr>
              <w:widowControl w:val="0"/>
              <w:autoSpaceDE w:val="0"/>
              <w:autoSpaceDN w:val="0"/>
              <w:ind w:left="105"/>
              <w:jc w:val="both"/>
              <w:rPr>
                <w:rFonts w:ascii="Arial" w:eastAsia="Calibri" w:hAnsi="Arial" w:cs="Arial"/>
                <w:bCs/>
                <w:color w:val="000000" w:themeColor="text1"/>
                <w:lang w:eastAsia="en-GB" w:bidi="en-GB"/>
              </w:rPr>
            </w:pPr>
            <w:r w:rsidRPr="00582A83">
              <w:rPr>
                <w:rFonts w:ascii="Arial" w:eastAsia="Calibri" w:hAnsi="Arial" w:cs="Arial"/>
                <w:bCs/>
                <w:color w:val="000000" w:themeColor="text1"/>
                <w:lang w:eastAsia="en-GB" w:bidi="en-GB"/>
              </w:rPr>
              <w:t xml:space="preserve">Health &amp; Safety </w:t>
            </w:r>
          </w:p>
        </w:tc>
        <w:tc>
          <w:tcPr>
            <w:tcW w:w="4746" w:type="dxa"/>
            <w:tcBorders>
              <w:top w:val="single" w:sz="4" w:space="0" w:color="000000"/>
              <w:left w:val="single" w:sz="4" w:space="0" w:color="000000"/>
              <w:bottom w:val="single" w:sz="4" w:space="0" w:color="000000"/>
              <w:right w:val="single" w:sz="4" w:space="0" w:color="000000"/>
            </w:tcBorders>
          </w:tcPr>
          <w:p w14:paraId="79F67B2D" w14:textId="77777777" w:rsidR="00D37E35" w:rsidRPr="00582A83" w:rsidRDefault="00D37E35" w:rsidP="00D37E35">
            <w:pPr>
              <w:widowControl w:val="0"/>
              <w:autoSpaceDE w:val="0"/>
              <w:autoSpaceDN w:val="0"/>
              <w:ind w:left="105"/>
              <w:jc w:val="both"/>
              <w:rPr>
                <w:rFonts w:ascii="Arial" w:eastAsia="Calibri" w:hAnsi="Arial" w:cs="Arial"/>
                <w:bCs/>
                <w:color w:val="000000" w:themeColor="text1"/>
                <w:lang w:eastAsia="en-GB" w:bidi="en-GB"/>
              </w:rPr>
            </w:pPr>
            <w:r w:rsidRPr="00582A83">
              <w:rPr>
                <w:rFonts w:ascii="Arial" w:eastAsia="Calibri" w:hAnsi="Arial" w:cs="Arial"/>
                <w:bCs/>
                <w:color w:val="000000" w:themeColor="text1"/>
                <w:lang w:eastAsia="en-GB" w:bidi="en-GB"/>
              </w:rPr>
              <w:t xml:space="preserve">Good understanding of Health &amp; Safety </w:t>
            </w:r>
          </w:p>
        </w:tc>
      </w:tr>
      <w:tr w:rsidR="00D37E35" w:rsidRPr="00582A83" w14:paraId="4C8F27B1" w14:textId="77777777" w:rsidTr="00454078">
        <w:trPr>
          <w:trHeight w:val="497"/>
        </w:trPr>
        <w:tc>
          <w:tcPr>
            <w:tcW w:w="2552" w:type="dxa"/>
            <w:vMerge/>
            <w:tcBorders>
              <w:top w:val="nil"/>
              <w:left w:val="single" w:sz="4" w:space="0" w:color="000000"/>
              <w:bottom w:val="nil"/>
              <w:right w:val="single" w:sz="4" w:space="0" w:color="000000"/>
            </w:tcBorders>
          </w:tcPr>
          <w:p w14:paraId="5FC64CBE" w14:textId="77777777" w:rsidR="00D37E35" w:rsidRPr="00582A83" w:rsidRDefault="00D37E35" w:rsidP="00D37E35">
            <w:pPr>
              <w:widowControl w:val="0"/>
              <w:autoSpaceDE w:val="0"/>
              <w:autoSpaceDN w:val="0"/>
              <w:ind w:left="105"/>
              <w:jc w:val="both"/>
              <w:rPr>
                <w:rFonts w:ascii="Arial" w:eastAsia="Calibri" w:hAnsi="Arial" w:cs="Arial"/>
                <w:bCs/>
                <w:color w:val="000000" w:themeColor="text1"/>
                <w:lang w:eastAsia="en-GB" w:bidi="en-GB"/>
              </w:rPr>
            </w:pPr>
          </w:p>
        </w:tc>
        <w:tc>
          <w:tcPr>
            <w:tcW w:w="3761" w:type="dxa"/>
            <w:tcBorders>
              <w:top w:val="single" w:sz="4" w:space="0" w:color="000000"/>
              <w:left w:val="single" w:sz="4" w:space="0" w:color="000000"/>
              <w:bottom w:val="single" w:sz="4" w:space="0" w:color="000000"/>
              <w:right w:val="single" w:sz="4" w:space="0" w:color="000000"/>
            </w:tcBorders>
          </w:tcPr>
          <w:p w14:paraId="557B0E2E" w14:textId="77777777" w:rsidR="00D37E35" w:rsidRPr="00582A83" w:rsidRDefault="00D37E35" w:rsidP="00D37E35">
            <w:pPr>
              <w:widowControl w:val="0"/>
              <w:autoSpaceDE w:val="0"/>
              <w:autoSpaceDN w:val="0"/>
              <w:ind w:left="105"/>
              <w:jc w:val="both"/>
              <w:rPr>
                <w:rFonts w:ascii="Arial" w:eastAsia="Calibri" w:hAnsi="Arial" w:cs="Arial"/>
                <w:bCs/>
                <w:color w:val="000000" w:themeColor="text1"/>
                <w:lang w:eastAsia="en-GB" w:bidi="en-GB"/>
              </w:rPr>
            </w:pPr>
            <w:r w:rsidRPr="00582A83">
              <w:rPr>
                <w:rFonts w:ascii="Arial" w:eastAsia="Calibri" w:hAnsi="Arial" w:cs="Arial"/>
                <w:bCs/>
                <w:color w:val="000000" w:themeColor="text1"/>
                <w:lang w:eastAsia="en-GB" w:bidi="en-GB"/>
              </w:rPr>
              <w:t xml:space="preserve">Child Protection </w:t>
            </w:r>
          </w:p>
        </w:tc>
        <w:tc>
          <w:tcPr>
            <w:tcW w:w="4746" w:type="dxa"/>
            <w:tcBorders>
              <w:top w:val="single" w:sz="4" w:space="0" w:color="000000"/>
              <w:left w:val="single" w:sz="4" w:space="0" w:color="000000"/>
              <w:bottom w:val="single" w:sz="4" w:space="0" w:color="000000"/>
              <w:right w:val="single" w:sz="4" w:space="0" w:color="000000"/>
            </w:tcBorders>
          </w:tcPr>
          <w:p w14:paraId="6CDBEFE5" w14:textId="77777777" w:rsidR="00D37E35" w:rsidRPr="00582A83" w:rsidRDefault="00D37E35" w:rsidP="00D37E35">
            <w:pPr>
              <w:widowControl w:val="0"/>
              <w:autoSpaceDE w:val="0"/>
              <w:autoSpaceDN w:val="0"/>
              <w:ind w:left="105" w:right="28"/>
              <w:jc w:val="both"/>
              <w:rPr>
                <w:rFonts w:ascii="Arial" w:eastAsia="Calibri" w:hAnsi="Arial" w:cs="Arial"/>
                <w:bCs/>
                <w:color w:val="000000" w:themeColor="text1"/>
                <w:lang w:eastAsia="en-GB" w:bidi="en-GB"/>
              </w:rPr>
            </w:pPr>
            <w:r w:rsidRPr="00582A83">
              <w:rPr>
                <w:rFonts w:ascii="Arial" w:eastAsia="Calibri" w:hAnsi="Arial" w:cs="Arial"/>
                <w:bCs/>
                <w:color w:val="000000" w:themeColor="text1"/>
                <w:lang w:eastAsia="en-GB" w:bidi="en-GB"/>
              </w:rPr>
              <w:t xml:space="preserve">Understand and implement child protection procedures </w:t>
            </w:r>
          </w:p>
        </w:tc>
      </w:tr>
      <w:tr w:rsidR="00D37E35" w:rsidRPr="00582A83" w14:paraId="16E6FC99" w14:textId="77777777" w:rsidTr="00454078">
        <w:trPr>
          <w:trHeight w:val="499"/>
        </w:trPr>
        <w:tc>
          <w:tcPr>
            <w:tcW w:w="2552" w:type="dxa"/>
            <w:vMerge/>
            <w:tcBorders>
              <w:top w:val="nil"/>
              <w:left w:val="single" w:sz="4" w:space="0" w:color="000000"/>
              <w:bottom w:val="nil"/>
              <w:right w:val="single" w:sz="4" w:space="0" w:color="000000"/>
            </w:tcBorders>
          </w:tcPr>
          <w:p w14:paraId="2AF282C0" w14:textId="77777777" w:rsidR="00D37E35" w:rsidRPr="00582A83" w:rsidRDefault="00D37E35" w:rsidP="00D37E35">
            <w:pPr>
              <w:widowControl w:val="0"/>
              <w:autoSpaceDE w:val="0"/>
              <w:autoSpaceDN w:val="0"/>
              <w:ind w:left="105"/>
              <w:jc w:val="both"/>
              <w:rPr>
                <w:rFonts w:ascii="Arial" w:eastAsia="Calibri" w:hAnsi="Arial" w:cs="Arial"/>
                <w:bCs/>
                <w:color w:val="000000" w:themeColor="text1"/>
                <w:lang w:eastAsia="en-GB" w:bidi="en-GB"/>
              </w:rPr>
            </w:pPr>
          </w:p>
        </w:tc>
        <w:tc>
          <w:tcPr>
            <w:tcW w:w="3761" w:type="dxa"/>
            <w:tcBorders>
              <w:top w:val="single" w:sz="4" w:space="0" w:color="000000"/>
              <w:left w:val="single" w:sz="4" w:space="0" w:color="000000"/>
              <w:bottom w:val="single" w:sz="4" w:space="0" w:color="000000"/>
              <w:right w:val="single" w:sz="4" w:space="0" w:color="000000"/>
            </w:tcBorders>
          </w:tcPr>
          <w:p w14:paraId="348EC43C" w14:textId="77777777" w:rsidR="00D37E35" w:rsidRPr="00582A83" w:rsidRDefault="00D37E35" w:rsidP="00D37E35">
            <w:pPr>
              <w:widowControl w:val="0"/>
              <w:autoSpaceDE w:val="0"/>
              <w:autoSpaceDN w:val="0"/>
              <w:ind w:left="105"/>
              <w:jc w:val="both"/>
              <w:rPr>
                <w:rFonts w:ascii="Arial" w:eastAsia="Calibri" w:hAnsi="Arial" w:cs="Arial"/>
                <w:bCs/>
                <w:color w:val="000000" w:themeColor="text1"/>
                <w:lang w:eastAsia="en-GB" w:bidi="en-GB"/>
              </w:rPr>
            </w:pPr>
            <w:r w:rsidRPr="00582A83">
              <w:rPr>
                <w:rFonts w:ascii="Arial" w:eastAsia="Calibri" w:hAnsi="Arial" w:cs="Arial"/>
                <w:bCs/>
                <w:color w:val="000000" w:themeColor="text1"/>
                <w:lang w:eastAsia="en-GB" w:bidi="en-GB"/>
              </w:rPr>
              <w:t xml:space="preserve">Confidentiality/Data Protection </w:t>
            </w:r>
          </w:p>
        </w:tc>
        <w:tc>
          <w:tcPr>
            <w:tcW w:w="4746" w:type="dxa"/>
            <w:tcBorders>
              <w:top w:val="single" w:sz="4" w:space="0" w:color="000000"/>
              <w:left w:val="single" w:sz="4" w:space="0" w:color="000000"/>
              <w:bottom w:val="single" w:sz="4" w:space="0" w:color="000000"/>
              <w:right w:val="single" w:sz="4" w:space="0" w:color="000000"/>
            </w:tcBorders>
          </w:tcPr>
          <w:p w14:paraId="640B0C62" w14:textId="77777777" w:rsidR="00D37E35" w:rsidRPr="00582A83" w:rsidRDefault="00D37E35" w:rsidP="00D37E35">
            <w:pPr>
              <w:widowControl w:val="0"/>
              <w:autoSpaceDE w:val="0"/>
              <w:autoSpaceDN w:val="0"/>
              <w:ind w:left="105"/>
              <w:jc w:val="both"/>
              <w:rPr>
                <w:rFonts w:ascii="Arial" w:eastAsia="Calibri" w:hAnsi="Arial" w:cs="Arial"/>
                <w:bCs/>
                <w:color w:val="000000" w:themeColor="text1"/>
                <w:lang w:eastAsia="en-GB" w:bidi="en-GB"/>
              </w:rPr>
            </w:pPr>
            <w:r w:rsidRPr="00582A83">
              <w:rPr>
                <w:rFonts w:ascii="Arial" w:eastAsia="Calibri" w:hAnsi="Arial" w:cs="Arial"/>
                <w:bCs/>
                <w:color w:val="000000" w:themeColor="text1"/>
                <w:lang w:eastAsia="en-GB" w:bidi="en-GB"/>
              </w:rPr>
              <w:t xml:space="preserve">Understand procedures and legislation relating to confidentiality </w:t>
            </w:r>
          </w:p>
        </w:tc>
      </w:tr>
      <w:tr w:rsidR="00D37E35" w:rsidRPr="00582A83" w14:paraId="37EA0BF9" w14:textId="77777777" w:rsidTr="00454078">
        <w:trPr>
          <w:trHeight w:val="254"/>
        </w:trPr>
        <w:tc>
          <w:tcPr>
            <w:tcW w:w="2552" w:type="dxa"/>
            <w:vMerge/>
            <w:tcBorders>
              <w:top w:val="nil"/>
              <w:left w:val="single" w:sz="4" w:space="0" w:color="000000"/>
              <w:bottom w:val="single" w:sz="4" w:space="0" w:color="000000"/>
              <w:right w:val="single" w:sz="4" w:space="0" w:color="000000"/>
            </w:tcBorders>
          </w:tcPr>
          <w:p w14:paraId="367529C3" w14:textId="77777777" w:rsidR="00D37E35" w:rsidRPr="00582A83" w:rsidRDefault="00D37E35" w:rsidP="00D37E35">
            <w:pPr>
              <w:widowControl w:val="0"/>
              <w:autoSpaceDE w:val="0"/>
              <w:autoSpaceDN w:val="0"/>
              <w:ind w:left="105"/>
              <w:jc w:val="both"/>
              <w:rPr>
                <w:rFonts w:ascii="Arial" w:eastAsia="Calibri" w:hAnsi="Arial" w:cs="Arial"/>
                <w:bCs/>
                <w:color w:val="000000" w:themeColor="text1"/>
                <w:lang w:eastAsia="en-GB" w:bidi="en-GB"/>
              </w:rPr>
            </w:pPr>
          </w:p>
        </w:tc>
        <w:tc>
          <w:tcPr>
            <w:tcW w:w="3761" w:type="dxa"/>
            <w:tcBorders>
              <w:top w:val="single" w:sz="4" w:space="0" w:color="000000"/>
              <w:left w:val="single" w:sz="4" w:space="0" w:color="000000"/>
              <w:bottom w:val="single" w:sz="4" w:space="0" w:color="000000"/>
              <w:right w:val="single" w:sz="4" w:space="0" w:color="000000"/>
            </w:tcBorders>
          </w:tcPr>
          <w:p w14:paraId="47CFEFD0" w14:textId="77777777" w:rsidR="00D37E35" w:rsidRPr="00582A83" w:rsidRDefault="00D37E35" w:rsidP="00D37E35">
            <w:pPr>
              <w:widowControl w:val="0"/>
              <w:autoSpaceDE w:val="0"/>
              <w:autoSpaceDN w:val="0"/>
              <w:ind w:left="105"/>
              <w:jc w:val="both"/>
              <w:rPr>
                <w:rFonts w:ascii="Arial" w:eastAsia="Calibri" w:hAnsi="Arial" w:cs="Arial"/>
                <w:bCs/>
                <w:color w:val="000000" w:themeColor="text1"/>
                <w:lang w:eastAsia="en-GB" w:bidi="en-GB"/>
              </w:rPr>
            </w:pPr>
            <w:r w:rsidRPr="00582A83">
              <w:rPr>
                <w:rFonts w:ascii="Arial" w:eastAsia="Calibri" w:hAnsi="Arial" w:cs="Arial"/>
                <w:bCs/>
                <w:color w:val="000000" w:themeColor="text1"/>
                <w:lang w:eastAsia="en-GB" w:bidi="en-GB"/>
              </w:rPr>
              <w:t xml:space="preserve">CPD </w:t>
            </w:r>
          </w:p>
        </w:tc>
        <w:tc>
          <w:tcPr>
            <w:tcW w:w="4746" w:type="dxa"/>
            <w:tcBorders>
              <w:top w:val="single" w:sz="4" w:space="0" w:color="000000"/>
              <w:left w:val="single" w:sz="4" w:space="0" w:color="000000"/>
              <w:bottom w:val="single" w:sz="4" w:space="0" w:color="000000"/>
              <w:right w:val="single" w:sz="4" w:space="0" w:color="000000"/>
            </w:tcBorders>
          </w:tcPr>
          <w:p w14:paraId="0F2FCD77" w14:textId="77777777" w:rsidR="00D37E35" w:rsidRPr="00582A83" w:rsidRDefault="00D37E35" w:rsidP="00D37E35">
            <w:pPr>
              <w:widowControl w:val="0"/>
              <w:autoSpaceDE w:val="0"/>
              <w:autoSpaceDN w:val="0"/>
              <w:ind w:left="105"/>
              <w:jc w:val="both"/>
              <w:rPr>
                <w:rFonts w:ascii="Arial" w:eastAsia="Calibri" w:hAnsi="Arial" w:cs="Arial"/>
                <w:bCs/>
                <w:color w:val="000000" w:themeColor="text1"/>
                <w:lang w:eastAsia="en-GB" w:bidi="en-GB"/>
              </w:rPr>
            </w:pPr>
            <w:r w:rsidRPr="00582A83">
              <w:rPr>
                <w:rFonts w:ascii="Arial" w:eastAsia="Calibri" w:hAnsi="Arial" w:cs="Arial"/>
                <w:bCs/>
                <w:color w:val="000000" w:themeColor="text1"/>
                <w:lang w:eastAsia="en-GB" w:bidi="en-GB"/>
              </w:rPr>
              <w:t xml:space="preserve">Be prepared to develop and learn in the role </w:t>
            </w:r>
          </w:p>
        </w:tc>
      </w:tr>
    </w:tbl>
    <w:p w14:paraId="180E07B2" w14:textId="77777777" w:rsidR="002A3C9D" w:rsidRPr="00AF258C" w:rsidRDefault="002A3C9D" w:rsidP="00DD5742">
      <w:pPr>
        <w:spacing w:line="276" w:lineRule="auto"/>
        <w:ind w:left="360"/>
        <w:jc w:val="both"/>
        <w:rPr>
          <w:rFonts w:ascii="Arial" w:hAnsi="Arial" w:cs="Arial"/>
          <w:b/>
          <w:bCs/>
          <w:color w:val="000000" w:themeColor="text1"/>
        </w:rPr>
      </w:pPr>
    </w:p>
    <w:p w14:paraId="14286AC1" w14:textId="2AAC3F21" w:rsidR="0049321B" w:rsidRPr="00AF258C" w:rsidRDefault="002C3DA7" w:rsidP="00DD5742">
      <w:pPr>
        <w:jc w:val="both"/>
        <w:rPr>
          <w:rFonts w:ascii="Arial" w:hAnsi="Arial" w:cs="Arial"/>
          <w:color w:val="000000" w:themeColor="text1"/>
        </w:rPr>
      </w:pPr>
      <w:r w:rsidRPr="00AF258C">
        <w:rPr>
          <w:rFonts w:ascii="Arial" w:hAnsi="Arial" w:cs="Arial"/>
          <w:b/>
          <w:color w:val="000000" w:themeColor="text1"/>
        </w:rPr>
        <w:t xml:space="preserve">Date of next review: </w:t>
      </w:r>
      <w:r w:rsidRPr="00AF258C">
        <w:rPr>
          <w:rFonts w:ascii="Arial" w:hAnsi="Arial" w:cs="Arial"/>
          <w:color w:val="000000" w:themeColor="text1"/>
        </w:rPr>
        <w:t>Annually in line with the PMR process.</w:t>
      </w:r>
    </w:p>
    <w:sectPr w:rsidR="0049321B" w:rsidRPr="00AF258C" w:rsidSect="00FE6D6B">
      <w:headerReference w:type="default" r:id="rId8"/>
      <w:pgSz w:w="11906" w:h="16838"/>
      <w:pgMar w:top="1440" w:right="1440" w:bottom="851" w:left="1440" w:header="56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CE4BC4" w14:textId="77777777" w:rsidR="00CA73EA" w:rsidRDefault="00CA73EA" w:rsidP="003F166D">
      <w:r>
        <w:separator/>
      </w:r>
    </w:p>
  </w:endnote>
  <w:endnote w:type="continuationSeparator" w:id="0">
    <w:p w14:paraId="60025D60" w14:textId="77777777" w:rsidR="00CA73EA" w:rsidRDefault="00CA73EA" w:rsidP="003F1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46D448" w14:textId="77777777" w:rsidR="00CA73EA" w:rsidRDefault="00CA73EA" w:rsidP="003F166D">
      <w:r>
        <w:separator/>
      </w:r>
    </w:p>
  </w:footnote>
  <w:footnote w:type="continuationSeparator" w:id="0">
    <w:p w14:paraId="653B7D65" w14:textId="77777777" w:rsidR="00CA73EA" w:rsidRDefault="00CA73EA" w:rsidP="003F1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331206" w14:textId="77777777" w:rsidR="009A662D" w:rsidRDefault="009A662D" w:rsidP="00223C93">
    <w:pPr>
      <w:pStyle w:val="Header"/>
      <w:ind w:right="2324"/>
    </w:pPr>
    <w:r>
      <w:ptab w:relativeTo="margin" w:alignment="left" w:leader="none"/>
    </w:r>
    <w:r>
      <w:rPr>
        <w:b/>
        <w:noProof/>
        <w:sz w:val="24"/>
        <w:lang w:eastAsia="en-GB"/>
      </w:rPr>
      <w:drawing>
        <wp:inline distT="0" distB="0" distL="0" distR="0" wp14:anchorId="3A2971E2" wp14:editId="6302BBCC">
          <wp:extent cx="2738059" cy="717371"/>
          <wp:effectExtent l="0" t="0" r="5715" b="6985"/>
          <wp:docPr id="1462317768" name="Picture 1462317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ume.png"/>
                  <pic:cNvPicPr/>
                </pic:nvPicPr>
                <pic:blipFill>
                  <a:blip r:embed="rId1">
                    <a:extLst>
                      <a:ext uri="{28A0092B-C50C-407E-A947-70E740481C1C}">
                        <a14:useLocalDpi xmlns:a14="http://schemas.microsoft.com/office/drawing/2010/main" val="0"/>
                      </a:ext>
                    </a:extLst>
                  </a:blip>
                  <a:stretch>
                    <a:fillRect/>
                  </a:stretch>
                </pic:blipFill>
                <pic:spPr>
                  <a:xfrm>
                    <a:off x="0" y="0"/>
                    <a:ext cx="2738059" cy="717371"/>
                  </a:xfrm>
                  <a:prstGeom prst="rect">
                    <a:avLst/>
                  </a:prstGeom>
                </pic:spPr>
              </pic:pic>
            </a:graphicData>
          </a:graphic>
        </wp:inline>
      </w:drawing>
    </w:r>
  </w:p>
  <w:p w14:paraId="32AA7E2F" w14:textId="77777777" w:rsidR="00FE6D6B" w:rsidRPr="00714699" w:rsidRDefault="00FE6D6B" w:rsidP="00223C93">
    <w:pPr>
      <w:pStyle w:val="Header"/>
      <w:ind w:right="232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351D1"/>
    <w:multiLevelType w:val="hybridMultilevel"/>
    <w:tmpl w:val="29309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B4082"/>
    <w:multiLevelType w:val="hybridMultilevel"/>
    <w:tmpl w:val="D48E0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10BFC"/>
    <w:multiLevelType w:val="hybridMultilevel"/>
    <w:tmpl w:val="0A908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4731A"/>
    <w:multiLevelType w:val="hybridMultilevel"/>
    <w:tmpl w:val="E1D4085C"/>
    <w:lvl w:ilvl="0" w:tplc="0ECCE3E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80349"/>
    <w:multiLevelType w:val="hybridMultilevel"/>
    <w:tmpl w:val="92A08B40"/>
    <w:lvl w:ilvl="0" w:tplc="0ECCE3E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442D22"/>
    <w:multiLevelType w:val="hybridMultilevel"/>
    <w:tmpl w:val="3F8EA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D3779C"/>
    <w:multiLevelType w:val="hybridMultilevel"/>
    <w:tmpl w:val="604CC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A2038E"/>
    <w:multiLevelType w:val="hybridMultilevel"/>
    <w:tmpl w:val="6CC092C8"/>
    <w:lvl w:ilvl="0" w:tplc="0D6C4EF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C95C06"/>
    <w:multiLevelType w:val="hybridMultilevel"/>
    <w:tmpl w:val="124E9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4F6590"/>
    <w:multiLevelType w:val="hybridMultilevel"/>
    <w:tmpl w:val="3A2AF16A"/>
    <w:lvl w:ilvl="0" w:tplc="35823E8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C6E28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962898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AE2AAA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7CA1B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D6AFA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7C64EF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D62CA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C1AB95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C650613"/>
    <w:multiLevelType w:val="hybridMultilevel"/>
    <w:tmpl w:val="822652DE"/>
    <w:lvl w:ilvl="0" w:tplc="3126CC80">
      <w:start w:val="1"/>
      <w:numFmt w:val="bullet"/>
      <w:lvlText w:val=""/>
      <w:lvlJc w:val="left"/>
      <w:pPr>
        <w:ind w:left="720" w:hanging="360"/>
      </w:pPr>
      <w:rPr>
        <w:rFonts w:ascii="Symbol" w:hAnsi="Symbol" w:hint="default"/>
        <w:color w:val="002060"/>
      </w:rPr>
    </w:lvl>
    <w:lvl w:ilvl="1" w:tplc="08090003">
      <w:start w:val="1"/>
      <w:numFmt w:val="bullet"/>
      <w:lvlText w:val="o"/>
      <w:lvlJc w:val="left"/>
      <w:pPr>
        <w:ind w:left="1440" w:hanging="360"/>
      </w:pPr>
      <w:rPr>
        <w:rFonts w:ascii="Courier New" w:hAnsi="Courier New" w:cs="Courier New" w:hint="default"/>
        <w:color w:val="FF3300"/>
        <w:spacing w: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DB72D4"/>
    <w:multiLevelType w:val="hybridMultilevel"/>
    <w:tmpl w:val="9CD4D842"/>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12" w15:restartNumberingAfterBreak="0">
    <w:nsid w:val="257375BD"/>
    <w:multiLevelType w:val="hybridMultilevel"/>
    <w:tmpl w:val="2DCAE270"/>
    <w:lvl w:ilvl="0" w:tplc="0D6C4EFC">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A99795C"/>
    <w:multiLevelType w:val="hybridMultilevel"/>
    <w:tmpl w:val="73D89D42"/>
    <w:lvl w:ilvl="0" w:tplc="06C0728A">
      <w:start w:val="1"/>
      <w:numFmt w:val="decimal"/>
      <w:lvlText w:val="%1."/>
      <w:lvlJc w:val="left"/>
      <w:pPr>
        <w:ind w:left="720" w:hanging="360"/>
      </w:pPr>
      <w:rPr>
        <w:rFonts w:hint="default"/>
        <w:b/>
        <w:i w:val="0"/>
        <w:color w:val="0033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470FB8"/>
    <w:multiLevelType w:val="hybridMultilevel"/>
    <w:tmpl w:val="80BC5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11326B"/>
    <w:multiLevelType w:val="hybridMultilevel"/>
    <w:tmpl w:val="2ECCC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2071C3"/>
    <w:multiLevelType w:val="hybridMultilevel"/>
    <w:tmpl w:val="91C60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4951EA"/>
    <w:multiLevelType w:val="hybridMultilevel"/>
    <w:tmpl w:val="22BE53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38A055F"/>
    <w:multiLevelType w:val="hybridMultilevel"/>
    <w:tmpl w:val="7E32C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3B3A97"/>
    <w:multiLevelType w:val="hybridMultilevel"/>
    <w:tmpl w:val="990AA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C04C6F"/>
    <w:multiLevelType w:val="hybridMultilevel"/>
    <w:tmpl w:val="0E0E9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3755C6"/>
    <w:multiLevelType w:val="hybridMultilevel"/>
    <w:tmpl w:val="B9881D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D7713C9"/>
    <w:multiLevelType w:val="hybridMultilevel"/>
    <w:tmpl w:val="90105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29538C"/>
    <w:multiLevelType w:val="hybridMultilevel"/>
    <w:tmpl w:val="F0463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ED3DCD"/>
    <w:multiLevelType w:val="hybridMultilevel"/>
    <w:tmpl w:val="68760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8B1CEF"/>
    <w:multiLevelType w:val="hybridMultilevel"/>
    <w:tmpl w:val="8CC61B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8B601C3"/>
    <w:multiLevelType w:val="hybridMultilevel"/>
    <w:tmpl w:val="A81A95AA"/>
    <w:lvl w:ilvl="0" w:tplc="0ECCE3E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811B87"/>
    <w:multiLevelType w:val="hybridMultilevel"/>
    <w:tmpl w:val="849A9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C4176B5"/>
    <w:multiLevelType w:val="hybridMultilevel"/>
    <w:tmpl w:val="B64AC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19389B"/>
    <w:multiLevelType w:val="hybridMultilevel"/>
    <w:tmpl w:val="BC1E4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A94DCA"/>
    <w:multiLevelType w:val="hybridMultilevel"/>
    <w:tmpl w:val="FDECD7FC"/>
    <w:lvl w:ilvl="0" w:tplc="0ECCE3E6">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AD3F4E"/>
    <w:multiLevelType w:val="hybridMultilevel"/>
    <w:tmpl w:val="A65CA392"/>
    <w:lvl w:ilvl="0" w:tplc="0ECCE3E6">
      <w:start w:val="1"/>
      <w:numFmt w:val="bullet"/>
      <w:lvlText w:val=""/>
      <w:lvlJc w:val="left"/>
      <w:pPr>
        <w:ind w:left="720" w:hanging="360"/>
      </w:pPr>
      <w:rPr>
        <w:rFonts w:ascii="Symbol" w:hAnsi="Symbol"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195BCD"/>
    <w:multiLevelType w:val="hybridMultilevel"/>
    <w:tmpl w:val="11C62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1D5697"/>
    <w:multiLevelType w:val="hybridMultilevel"/>
    <w:tmpl w:val="63449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1924EE"/>
    <w:multiLevelType w:val="hybridMultilevel"/>
    <w:tmpl w:val="D96CB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DD6B39"/>
    <w:multiLevelType w:val="hybridMultilevel"/>
    <w:tmpl w:val="8ADA3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EA1351"/>
    <w:multiLevelType w:val="hybridMultilevel"/>
    <w:tmpl w:val="9AAE778A"/>
    <w:lvl w:ilvl="0" w:tplc="0ECCE3E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671E4C"/>
    <w:multiLevelType w:val="hybridMultilevel"/>
    <w:tmpl w:val="0F8CE4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EE326E5"/>
    <w:multiLevelType w:val="hybridMultilevel"/>
    <w:tmpl w:val="A62A3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3140A6"/>
    <w:multiLevelType w:val="hybridMultilevel"/>
    <w:tmpl w:val="DA98A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4876763">
    <w:abstractNumId w:val="14"/>
  </w:num>
  <w:num w:numId="2" w16cid:durableId="1486357054">
    <w:abstractNumId w:val="27"/>
  </w:num>
  <w:num w:numId="3" w16cid:durableId="554243512">
    <w:abstractNumId w:val="37"/>
  </w:num>
  <w:num w:numId="4" w16cid:durableId="1162308194">
    <w:abstractNumId w:val="11"/>
  </w:num>
  <w:num w:numId="5" w16cid:durableId="1245650463">
    <w:abstractNumId w:val="22"/>
  </w:num>
  <w:num w:numId="6" w16cid:durableId="1129323281">
    <w:abstractNumId w:val="7"/>
  </w:num>
  <w:num w:numId="7" w16cid:durableId="235633573">
    <w:abstractNumId w:val="12"/>
  </w:num>
  <w:num w:numId="8" w16cid:durableId="762913777">
    <w:abstractNumId w:val="21"/>
  </w:num>
  <w:num w:numId="9" w16cid:durableId="6954868">
    <w:abstractNumId w:val="17"/>
  </w:num>
  <w:num w:numId="10" w16cid:durableId="1386681872">
    <w:abstractNumId w:val="18"/>
  </w:num>
  <w:num w:numId="11" w16cid:durableId="1319843592">
    <w:abstractNumId w:val="29"/>
  </w:num>
  <w:num w:numId="12" w16cid:durableId="1091046621">
    <w:abstractNumId w:val="8"/>
  </w:num>
  <w:num w:numId="13" w16cid:durableId="536550701">
    <w:abstractNumId w:val="6"/>
  </w:num>
  <w:num w:numId="14" w16cid:durableId="337270634">
    <w:abstractNumId w:val="2"/>
  </w:num>
  <w:num w:numId="15" w16cid:durableId="156380800">
    <w:abstractNumId w:val="16"/>
  </w:num>
  <w:num w:numId="16" w16cid:durableId="1902054513">
    <w:abstractNumId w:val="1"/>
  </w:num>
  <w:num w:numId="17" w16cid:durableId="375352839">
    <w:abstractNumId w:val="28"/>
  </w:num>
  <w:num w:numId="18" w16cid:durableId="1465389999">
    <w:abstractNumId w:val="25"/>
  </w:num>
  <w:num w:numId="19" w16cid:durableId="88238515">
    <w:abstractNumId w:val="15"/>
  </w:num>
  <w:num w:numId="20" w16cid:durableId="2125299594">
    <w:abstractNumId w:val="5"/>
  </w:num>
  <w:num w:numId="21" w16cid:durableId="602684497">
    <w:abstractNumId w:val="19"/>
  </w:num>
  <w:num w:numId="22" w16cid:durableId="1457260732">
    <w:abstractNumId w:val="39"/>
  </w:num>
  <w:num w:numId="23" w16cid:durableId="389886622">
    <w:abstractNumId w:val="0"/>
  </w:num>
  <w:num w:numId="24" w16cid:durableId="1248534730">
    <w:abstractNumId w:val="38"/>
  </w:num>
  <w:num w:numId="25" w16cid:durableId="766929700">
    <w:abstractNumId w:val="23"/>
  </w:num>
  <w:num w:numId="26" w16cid:durableId="1636447411">
    <w:abstractNumId w:val="35"/>
  </w:num>
  <w:num w:numId="27" w16cid:durableId="1802261051">
    <w:abstractNumId w:val="33"/>
  </w:num>
  <w:num w:numId="28" w16cid:durableId="379476582">
    <w:abstractNumId w:val="24"/>
  </w:num>
  <w:num w:numId="29" w16cid:durableId="2008361507">
    <w:abstractNumId w:val="13"/>
  </w:num>
  <w:num w:numId="30" w16cid:durableId="992104964">
    <w:abstractNumId w:val="10"/>
  </w:num>
  <w:num w:numId="31" w16cid:durableId="1744913199">
    <w:abstractNumId w:val="30"/>
  </w:num>
  <w:num w:numId="32" w16cid:durableId="1917324343">
    <w:abstractNumId w:val="36"/>
  </w:num>
  <w:num w:numId="33" w16cid:durableId="1357266286">
    <w:abstractNumId w:val="26"/>
  </w:num>
  <w:num w:numId="34" w16cid:durableId="83110110">
    <w:abstractNumId w:val="3"/>
  </w:num>
  <w:num w:numId="35" w16cid:durableId="2066833753">
    <w:abstractNumId w:val="31"/>
  </w:num>
  <w:num w:numId="36" w16cid:durableId="260260581">
    <w:abstractNumId w:val="4"/>
  </w:num>
  <w:num w:numId="37" w16cid:durableId="1399740443">
    <w:abstractNumId w:val="20"/>
  </w:num>
  <w:num w:numId="38" w16cid:durableId="840120946">
    <w:abstractNumId w:val="34"/>
  </w:num>
  <w:num w:numId="39" w16cid:durableId="516191448">
    <w:abstractNumId w:val="32"/>
  </w:num>
  <w:num w:numId="40" w16cid:durableId="2428422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4DA"/>
    <w:rsid w:val="000015C5"/>
    <w:rsid w:val="00001875"/>
    <w:rsid w:val="00007164"/>
    <w:rsid w:val="0000785B"/>
    <w:rsid w:val="00027CCD"/>
    <w:rsid w:val="00040949"/>
    <w:rsid w:val="00050955"/>
    <w:rsid w:val="000661DB"/>
    <w:rsid w:val="000761FE"/>
    <w:rsid w:val="000910FA"/>
    <w:rsid w:val="000C6941"/>
    <w:rsid w:val="00100D8F"/>
    <w:rsid w:val="00101CA2"/>
    <w:rsid w:val="001109EF"/>
    <w:rsid w:val="00116754"/>
    <w:rsid w:val="00116CA7"/>
    <w:rsid w:val="001201CD"/>
    <w:rsid w:val="0013304A"/>
    <w:rsid w:val="00137272"/>
    <w:rsid w:val="00137C7C"/>
    <w:rsid w:val="0014041D"/>
    <w:rsid w:val="0016234A"/>
    <w:rsid w:val="00166182"/>
    <w:rsid w:val="00167419"/>
    <w:rsid w:val="001723DB"/>
    <w:rsid w:val="001761C1"/>
    <w:rsid w:val="00181DC8"/>
    <w:rsid w:val="00183704"/>
    <w:rsid w:val="0019615C"/>
    <w:rsid w:val="001A0950"/>
    <w:rsid w:val="001A2338"/>
    <w:rsid w:val="001A281A"/>
    <w:rsid w:val="001A66BB"/>
    <w:rsid w:val="001C526A"/>
    <w:rsid w:val="001C658C"/>
    <w:rsid w:val="001D36EA"/>
    <w:rsid w:val="001E32FA"/>
    <w:rsid w:val="001E4B0D"/>
    <w:rsid w:val="001F3CA4"/>
    <w:rsid w:val="001F44C6"/>
    <w:rsid w:val="001F6BFC"/>
    <w:rsid w:val="00207E3C"/>
    <w:rsid w:val="00215AFD"/>
    <w:rsid w:val="00217EB7"/>
    <w:rsid w:val="00223C93"/>
    <w:rsid w:val="0023783F"/>
    <w:rsid w:val="00237CF2"/>
    <w:rsid w:val="002406CA"/>
    <w:rsid w:val="0024128C"/>
    <w:rsid w:val="00274408"/>
    <w:rsid w:val="00281233"/>
    <w:rsid w:val="00281DCA"/>
    <w:rsid w:val="00297D38"/>
    <w:rsid w:val="002A3C9D"/>
    <w:rsid w:val="002B0137"/>
    <w:rsid w:val="002C03DA"/>
    <w:rsid w:val="002C32CB"/>
    <w:rsid w:val="002C3DA7"/>
    <w:rsid w:val="002E6A2F"/>
    <w:rsid w:val="002F1C82"/>
    <w:rsid w:val="003015DA"/>
    <w:rsid w:val="003045AB"/>
    <w:rsid w:val="003047C5"/>
    <w:rsid w:val="00305A13"/>
    <w:rsid w:val="00316173"/>
    <w:rsid w:val="00320D0E"/>
    <w:rsid w:val="003238CF"/>
    <w:rsid w:val="003245E1"/>
    <w:rsid w:val="00324F7B"/>
    <w:rsid w:val="00340202"/>
    <w:rsid w:val="003411D4"/>
    <w:rsid w:val="0034128C"/>
    <w:rsid w:val="0036207F"/>
    <w:rsid w:val="00372700"/>
    <w:rsid w:val="0038064C"/>
    <w:rsid w:val="00384A58"/>
    <w:rsid w:val="00385404"/>
    <w:rsid w:val="003A5482"/>
    <w:rsid w:val="003B1126"/>
    <w:rsid w:val="003C322D"/>
    <w:rsid w:val="003F166D"/>
    <w:rsid w:val="00400748"/>
    <w:rsid w:val="00412322"/>
    <w:rsid w:val="00435125"/>
    <w:rsid w:val="004371E0"/>
    <w:rsid w:val="00447E33"/>
    <w:rsid w:val="00452CF3"/>
    <w:rsid w:val="00454078"/>
    <w:rsid w:val="004634F8"/>
    <w:rsid w:val="0049321B"/>
    <w:rsid w:val="004A04E1"/>
    <w:rsid w:val="004A1487"/>
    <w:rsid w:val="004A4949"/>
    <w:rsid w:val="004B0BF5"/>
    <w:rsid w:val="004C4AEE"/>
    <w:rsid w:val="004D3B7D"/>
    <w:rsid w:val="004D3F64"/>
    <w:rsid w:val="004D50A7"/>
    <w:rsid w:val="004F751D"/>
    <w:rsid w:val="005114C7"/>
    <w:rsid w:val="005132F0"/>
    <w:rsid w:val="0051418C"/>
    <w:rsid w:val="00517D73"/>
    <w:rsid w:val="005208CB"/>
    <w:rsid w:val="00561725"/>
    <w:rsid w:val="005779BC"/>
    <w:rsid w:val="00582A83"/>
    <w:rsid w:val="0059423D"/>
    <w:rsid w:val="005A03BA"/>
    <w:rsid w:val="005A73FC"/>
    <w:rsid w:val="005B6615"/>
    <w:rsid w:val="005C4045"/>
    <w:rsid w:val="005D13E3"/>
    <w:rsid w:val="005D1F81"/>
    <w:rsid w:val="005D2311"/>
    <w:rsid w:val="006137DF"/>
    <w:rsid w:val="00617C54"/>
    <w:rsid w:val="00620CEE"/>
    <w:rsid w:val="00626807"/>
    <w:rsid w:val="006357D1"/>
    <w:rsid w:val="00646A98"/>
    <w:rsid w:val="00646FD5"/>
    <w:rsid w:val="00647B07"/>
    <w:rsid w:val="0065756B"/>
    <w:rsid w:val="00670A87"/>
    <w:rsid w:val="00676C52"/>
    <w:rsid w:val="00697E87"/>
    <w:rsid w:val="006A681F"/>
    <w:rsid w:val="006B0723"/>
    <w:rsid w:val="006D3712"/>
    <w:rsid w:val="0071339A"/>
    <w:rsid w:val="00714699"/>
    <w:rsid w:val="007229B4"/>
    <w:rsid w:val="00726F0C"/>
    <w:rsid w:val="00727C23"/>
    <w:rsid w:val="00730EFF"/>
    <w:rsid w:val="00734E58"/>
    <w:rsid w:val="00754185"/>
    <w:rsid w:val="0077165D"/>
    <w:rsid w:val="00782AA9"/>
    <w:rsid w:val="0078325C"/>
    <w:rsid w:val="00784271"/>
    <w:rsid w:val="007870F7"/>
    <w:rsid w:val="00787D33"/>
    <w:rsid w:val="007B3955"/>
    <w:rsid w:val="007C3B61"/>
    <w:rsid w:val="007D4A9B"/>
    <w:rsid w:val="007D50A5"/>
    <w:rsid w:val="00815FC5"/>
    <w:rsid w:val="008254B0"/>
    <w:rsid w:val="0084470D"/>
    <w:rsid w:val="00845AB9"/>
    <w:rsid w:val="008549E0"/>
    <w:rsid w:val="00857481"/>
    <w:rsid w:val="00877D37"/>
    <w:rsid w:val="00896187"/>
    <w:rsid w:val="008A1C7B"/>
    <w:rsid w:val="008A5524"/>
    <w:rsid w:val="008D3056"/>
    <w:rsid w:val="008D3128"/>
    <w:rsid w:val="008F7501"/>
    <w:rsid w:val="009004DA"/>
    <w:rsid w:val="0090149E"/>
    <w:rsid w:val="00901829"/>
    <w:rsid w:val="009368D6"/>
    <w:rsid w:val="00941436"/>
    <w:rsid w:val="00962F3B"/>
    <w:rsid w:val="009653EB"/>
    <w:rsid w:val="00977B30"/>
    <w:rsid w:val="009930EA"/>
    <w:rsid w:val="009A662D"/>
    <w:rsid w:val="009A7F61"/>
    <w:rsid w:val="009B0D5A"/>
    <w:rsid w:val="009B63FA"/>
    <w:rsid w:val="009B6476"/>
    <w:rsid w:val="009E184E"/>
    <w:rsid w:val="009E4069"/>
    <w:rsid w:val="009E67E7"/>
    <w:rsid w:val="00A10F3E"/>
    <w:rsid w:val="00A147AF"/>
    <w:rsid w:val="00A325F5"/>
    <w:rsid w:val="00A4116E"/>
    <w:rsid w:val="00A44EF5"/>
    <w:rsid w:val="00A46325"/>
    <w:rsid w:val="00A60F18"/>
    <w:rsid w:val="00A7583A"/>
    <w:rsid w:val="00AA414E"/>
    <w:rsid w:val="00AA42CA"/>
    <w:rsid w:val="00AB00C9"/>
    <w:rsid w:val="00AE7E49"/>
    <w:rsid w:val="00AF1821"/>
    <w:rsid w:val="00AF258C"/>
    <w:rsid w:val="00AF4156"/>
    <w:rsid w:val="00B15A62"/>
    <w:rsid w:val="00B30884"/>
    <w:rsid w:val="00B44085"/>
    <w:rsid w:val="00B46895"/>
    <w:rsid w:val="00B47F27"/>
    <w:rsid w:val="00B54F8F"/>
    <w:rsid w:val="00B6146D"/>
    <w:rsid w:val="00B77931"/>
    <w:rsid w:val="00B80B0E"/>
    <w:rsid w:val="00BA493D"/>
    <w:rsid w:val="00BA7963"/>
    <w:rsid w:val="00BC74E4"/>
    <w:rsid w:val="00BC7CA5"/>
    <w:rsid w:val="00BD797F"/>
    <w:rsid w:val="00BE7CBB"/>
    <w:rsid w:val="00BF5DE2"/>
    <w:rsid w:val="00C064D9"/>
    <w:rsid w:val="00C16B08"/>
    <w:rsid w:val="00C441D2"/>
    <w:rsid w:val="00C454F6"/>
    <w:rsid w:val="00C53DC2"/>
    <w:rsid w:val="00C75BE2"/>
    <w:rsid w:val="00C80ADF"/>
    <w:rsid w:val="00C90233"/>
    <w:rsid w:val="00C9377B"/>
    <w:rsid w:val="00C9575F"/>
    <w:rsid w:val="00CA73EA"/>
    <w:rsid w:val="00CB31EF"/>
    <w:rsid w:val="00CB4C8C"/>
    <w:rsid w:val="00CC10EE"/>
    <w:rsid w:val="00CC74A6"/>
    <w:rsid w:val="00CD5B95"/>
    <w:rsid w:val="00CD6961"/>
    <w:rsid w:val="00CE72E7"/>
    <w:rsid w:val="00D226D2"/>
    <w:rsid w:val="00D23426"/>
    <w:rsid w:val="00D30A71"/>
    <w:rsid w:val="00D36BB2"/>
    <w:rsid w:val="00D37E35"/>
    <w:rsid w:val="00D44A1A"/>
    <w:rsid w:val="00D4617E"/>
    <w:rsid w:val="00D46333"/>
    <w:rsid w:val="00D547E1"/>
    <w:rsid w:val="00D96ACD"/>
    <w:rsid w:val="00D96DDA"/>
    <w:rsid w:val="00DA69E6"/>
    <w:rsid w:val="00DB06B2"/>
    <w:rsid w:val="00DD5742"/>
    <w:rsid w:val="00DE6805"/>
    <w:rsid w:val="00E057CF"/>
    <w:rsid w:val="00E06204"/>
    <w:rsid w:val="00E202B7"/>
    <w:rsid w:val="00E20DBA"/>
    <w:rsid w:val="00E21AE9"/>
    <w:rsid w:val="00E229EA"/>
    <w:rsid w:val="00E525DF"/>
    <w:rsid w:val="00E90B5A"/>
    <w:rsid w:val="00EC571B"/>
    <w:rsid w:val="00EC572D"/>
    <w:rsid w:val="00ED0993"/>
    <w:rsid w:val="00ED6588"/>
    <w:rsid w:val="00ED6802"/>
    <w:rsid w:val="00EE04A1"/>
    <w:rsid w:val="00EE4C5C"/>
    <w:rsid w:val="00EF19B8"/>
    <w:rsid w:val="00F005F0"/>
    <w:rsid w:val="00F00708"/>
    <w:rsid w:val="00F04FA0"/>
    <w:rsid w:val="00F10BA1"/>
    <w:rsid w:val="00F145AA"/>
    <w:rsid w:val="00F47272"/>
    <w:rsid w:val="00F536D1"/>
    <w:rsid w:val="00F63295"/>
    <w:rsid w:val="00F67B0E"/>
    <w:rsid w:val="00F90231"/>
    <w:rsid w:val="00FA6C59"/>
    <w:rsid w:val="00FB299E"/>
    <w:rsid w:val="00FC0E36"/>
    <w:rsid w:val="00FC4DA0"/>
    <w:rsid w:val="00FC5F59"/>
    <w:rsid w:val="00FC739C"/>
    <w:rsid w:val="00FE28FE"/>
    <w:rsid w:val="00FE298A"/>
    <w:rsid w:val="00FE6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5F6B6"/>
  <w15:docId w15:val="{2C80DF21-C514-487F-A981-5724BE9FF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4DA"/>
    <w:pPr>
      <w:jc w:val="right"/>
    </w:pPr>
    <w:rPr>
      <w:sz w:val="22"/>
      <w:szCs w:val="22"/>
      <w:lang w:eastAsia="en-US"/>
    </w:rPr>
  </w:style>
  <w:style w:type="paragraph" w:styleId="Heading1">
    <w:name w:val="heading 1"/>
    <w:next w:val="Normal"/>
    <w:link w:val="Heading1Char"/>
    <w:uiPriority w:val="9"/>
    <w:unhideWhenUsed/>
    <w:qFormat/>
    <w:rsid w:val="00E06204"/>
    <w:pPr>
      <w:keepNext/>
      <w:keepLines/>
      <w:spacing w:line="259" w:lineRule="auto"/>
      <w:outlineLvl w:val="0"/>
    </w:pPr>
    <w:rPr>
      <w:rFonts w:cs="Calibri"/>
      <w:b/>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0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0233"/>
    <w:pPr>
      <w:ind w:left="720"/>
      <w:contextualSpacing/>
    </w:pPr>
  </w:style>
  <w:style w:type="paragraph" w:styleId="Header">
    <w:name w:val="header"/>
    <w:aliases w:val="Customisable document title"/>
    <w:basedOn w:val="Normal"/>
    <w:link w:val="HeaderChar"/>
    <w:uiPriority w:val="99"/>
    <w:unhideWhenUsed/>
    <w:qFormat/>
    <w:rsid w:val="003F166D"/>
    <w:pPr>
      <w:tabs>
        <w:tab w:val="center" w:pos="4513"/>
        <w:tab w:val="right" w:pos="9026"/>
      </w:tabs>
    </w:pPr>
  </w:style>
  <w:style w:type="character" w:customStyle="1" w:styleId="HeaderChar">
    <w:name w:val="Header Char"/>
    <w:aliases w:val="Customisable document title Char"/>
    <w:basedOn w:val="DefaultParagraphFont"/>
    <w:link w:val="Header"/>
    <w:uiPriority w:val="99"/>
    <w:rsid w:val="003F166D"/>
  </w:style>
  <w:style w:type="paragraph" w:styleId="Footer">
    <w:name w:val="footer"/>
    <w:basedOn w:val="Normal"/>
    <w:link w:val="FooterChar"/>
    <w:uiPriority w:val="99"/>
    <w:unhideWhenUsed/>
    <w:rsid w:val="003F166D"/>
    <w:pPr>
      <w:tabs>
        <w:tab w:val="center" w:pos="4513"/>
        <w:tab w:val="right" w:pos="9026"/>
      </w:tabs>
    </w:pPr>
  </w:style>
  <w:style w:type="character" w:customStyle="1" w:styleId="FooterChar">
    <w:name w:val="Footer Char"/>
    <w:basedOn w:val="DefaultParagraphFont"/>
    <w:link w:val="Footer"/>
    <w:uiPriority w:val="99"/>
    <w:semiHidden/>
    <w:rsid w:val="003F166D"/>
  </w:style>
  <w:style w:type="paragraph" w:styleId="BalloonText">
    <w:name w:val="Balloon Text"/>
    <w:basedOn w:val="Normal"/>
    <w:link w:val="BalloonTextChar"/>
    <w:uiPriority w:val="99"/>
    <w:semiHidden/>
    <w:unhideWhenUsed/>
    <w:rsid w:val="003F166D"/>
    <w:rPr>
      <w:rFonts w:ascii="Tahoma" w:hAnsi="Tahoma" w:cs="Tahoma"/>
      <w:sz w:val="16"/>
      <w:szCs w:val="16"/>
    </w:rPr>
  </w:style>
  <w:style w:type="character" w:customStyle="1" w:styleId="BalloonTextChar">
    <w:name w:val="Balloon Text Char"/>
    <w:basedOn w:val="DefaultParagraphFont"/>
    <w:link w:val="BalloonText"/>
    <w:uiPriority w:val="99"/>
    <w:semiHidden/>
    <w:rsid w:val="003F166D"/>
    <w:rPr>
      <w:rFonts w:ascii="Tahoma" w:hAnsi="Tahoma" w:cs="Tahoma"/>
      <w:sz w:val="16"/>
      <w:szCs w:val="16"/>
    </w:rPr>
  </w:style>
  <w:style w:type="character" w:customStyle="1" w:styleId="FooterChar1">
    <w:name w:val="Footer Char1"/>
    <w:basedOn w:val="DefaultParagraphFont"/>
    <w:uiPriority w:val="99"/>
    <w:semiHidden/>
    <w:locked/>
    <w:rsid w:val="001A0950"/>
    <w:rPr>
      <w:rFonts w:ascii="Calibri" w:hAnsi="Calibri" w:cs="Calibri"/>
      <w:sz w:val="22"/>
      <w:szCs w:val="22"/>
      <w:lang w:val="en-GB" w:eastAsia="en-US"/>
    </w:rPr>
  </w:style>
  <w:style w:type="character" w:styleId="Hyperlink">
    <w:name w:val="Hyperlink"/>
    <w:basedOn w:val="DefaultParagraphFont"/>
    <w:rsid w:val="001A0950"/>
    <w:rPr>
      <w:color w:val="0000FF"/>
      <w:u w:val="single"/>
    </w:rPr>
  </w:style>
  <w:style w:type="paragraph" w:styleId="Revision">
    <w:name w:val="Revision"/>
    <w:hidden/>
    <w:uiPriority w:val="99"/>
    <w:semiHidden/>
    <w:rsid w:val="005114C7"/>
    <w:rPr>
      <w:sz w:val="22"/>
      <w:szCs w:val="22"/>
      <w:lang w:eastAsia="en-US"/>
    </w:rPr>
  </w:style>
  <w:style w:type="paragraph" w:customStyle="1" w:styleId="BodyText1">
    <w:name w:val="Body Text1"/>
    <w:basedOn w:val="Normal"/>
    <w:rsid w:val="00223C93"/>
    <w:pPr>
      <w:ind w:firstLine="720"/>
      <w:jc w:val="both"/>
    </w:pPr>
    <w:rPr>
      <w:rFonts w:ascii="Arial" w:eastAsia="Times New Roman" w:hAnsi="Arial" w:cs="Arial"/>
    </w:rPr>
  </w:style>
  <w:style w:type="paragraph" w:customStyle="1" w:styleId="tabletext">
    <w:name w:val="table text"/>
    <w:basedOn w:val="Normal"/>
    <w:rsid w:val="00223C93"/>
    <w:pPr>
      <w:jc w:val="left"/>
    </w:pPr>
    <w:rPr>
      <w:rFonts w:ascii="Arial" w:eastAsia="Times New Roman" w:hAnsi="Arial"/>
    </w:rPr>
  </w:style>
  <w:style w:type="paragraph" w:customStyle="1" w:styleId="Customisabledocumentheading">
    <w:name w:val="Customisable document heading"/>
    <w:basedOn w:val="Normal"/>
    <w:next w:val="Normal"/>
    <w:qFormat/>
    <w:rsid w:val="00223C93"/>
    <w:pPr>
      <w:jc w:val="left"/>
    </w:pPr>
    <w:rPr>
      <w:rFonts w:ascii="Arial" w:hAnsi="Arial"/>
      <w:b/>
      <w:sz w:val="24"/>
    </w:rPr>
  </w:style>
  <w:style w:type="paragraph" w:styleId="NoSpacing">
    <w:name w:val="No Spacing"/>
    <w:uiPriority w:val="1"/>
    <w:qFormat/>
    <w:rsid w:val="00223C93"/>
    <w:rPr>
      <w:rFonts w:asciiTheme="minorHAnsi" w:eastAsiaTheme="minorEastAsia" w:hAnsiTheme="minorHAnsi" w:cstheme="minorBidi"/>
      <w:sz w:val="22"/>
      <w:szCs w:val="22"/>
    </w:rPr>
  </w:style>
  <w:style w:type="paragraph" w:customStyle="1" w:styleId="Default">
    <w:name w:val="Default"/>
    <w:rsid w:val="0090149E"/>
    <w:pPr>
      <w:autoSpaceDE w:val="0"/>
      <w:autoSpaceDN w:val="0"/>
      <w:adjustRightInd w:val="0"/>
    </w:pPr>
    <w:rPr>
      <w:rFonts w:ascii="Arial" w:eastAsiaTheme="minorEastAsia" w:hAnsi="Arial" w:cs="Arial"/>
      <w:color w:val="000000"/>
      <w:sz w:val="24"/>
      <w:szCs w:val="24"/>
    </w:rPr>
  </w:style>
  <w:style w:type="table" w:customStyle="1" w:styleId="TableGrid0">
    <w:name w:val="TableGrid"/>
    <w:rsid w:val="00D37E35"/>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E06204"/>
    <w:rPr>
      <w:rFonts w:cs="Calibri"/>
      <w:b/>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132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86E03-450D-4D9A-A987-1E9440AA2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6180</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Korinne</dc:creator>
  <cp:lastModifiedBy>D. Ologunde</cp:lastModifiedBy>
  <cp:revision>31</cp:revision>
  <cp:lastPrinted>2021-12-17T08:32:00Z</cp:lastPrinted>
  <dcterms:created xsi:type="dcterms:W3CDTF">2024-06-14T11:19:00Z</dcterms:created>
  <dcterms:modified xsi:type="dcterms:W3CDTF">2024-06-14T11:53:00Z</dcterms:modified>
</cp:coreProperties>
</file>